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B4FCA3" w14:textId="77777777" w:rsidR="00E75CBA" w:rsidRPr="00DC5467" w:rsidRDefault="00E75CBA" w:rsidP="002C4E7B">
      <w:pPr>
        <w:rPr>
          <w:rFonts w:ascii="Times New Roman" w:hAnsi="Times New Roman"/>
          <w:sz w:val="22"/>
          <w:szCs w:val="20"/>
        </w:rPr>
      </w:pPr>
    </w:p>
    <w:p w14:paraId="414CBE4D" w14:textId="77777777" w:rsidR="00347316" w:rsidRPr="00DC5467" w:rsidRDefault="00347316" w:rsidP="002C4E7B">
      <w:pPr>
        <w:rPr>
          <w:rFonts w:ascii="Times New Roman" w:hAnsi="Times New Roman"/>
          <w:sz w:val="22"/>
          <w:szCs w:val="20"/>
        </w:rPr>
      </w:pPr>
    </w:p>
    <w:p w14:paraId="382D5595" w14:textId="770E0F04" w:rsidR="0049306E" w:rsidRPr="009F1A48" w:rsidRDefault="0049306E" w:rsidP="009F1A48">
      <w:pPr>
        <w:pStyle w:val="Heading3"/>
        <w:ind w:left="5760" w:firstLine="720"/>
        <w:rPr>
          <w:rFonts w:ascii="Arial" w:hAnsi="Arial" w:cs="Arial"/>
          <w:b w:val="0"/>
        </w:rPr>
      </w:pPr>
      <w:r w:rsidRPr="009F1A48">
        <w:rPr>
          <w:rFonts w:ascii="Arial" w:hAnsi="Arial" w:cs="Arial"/>
          <w:b w:val="0"/>
        </w:rPr>
        <w:t xml:space="preserve">Date:  </w:t>
      </w:r>
      <w:r w:rsidR="008C6986">
        <w:rPr>
          <w:rFonts w:ascii="Arial" w:hAnsi="Arial" w:cs="Arial"/>
          <w:b w:val="0"/>
        </w:rPr>
        <w:fldChar w:fldCharType="begin"/>
      </w:r>
      <w:r w:rsidR="008C6986">
        <w:rPr>
          <w:rFonts w:ascii="Arial" w:hAnsi="Arial" w:cs="Arial"/>
          <w:b w:val="0"/>
        </w:rPr>
        <w:instrText xml:space="preserve"> DATE \@ "d-MMM-yy" </w:instrText>
      </w:r>
      <w:r w:rsidR="008C6986">
        <w:rPr>
          <w:rFonts w:ascii="Arial" w:hAnsi="Arial" w:cs="Arial"/>
          <w:b w:val="0"/>
        </w:rPr>
        <w:fldChar w:fldCharType="separate"/>
      </w:r>
      <w:r w:rsidR="00E8643E">
        <w:rPr>
          <w:rFonts w:ascii="Arial" w:hAnsi="Arial" w:cs="Arial"/>
          <w:b w:val="0"/>
          <w:noProof/>
        </w:rPr>
        <w:t>23-Aug-19</w:t>
      </w:r>
      <w:r w:rsidR="008C6986">
        <w:rPr>
          <w:rFonts w:ascii="Arial" w:hAnsi="Arial" w:cs="Arial"/>
          <w:b w:val="0"/>
        </w:rPr>
        <w:fldChar w:fldCharType="end"/>
      </w:r>
    </w:p>
    <w:p w14:paraId="3E390527" w14:textId="676BBB02" w:rsidR="0049306E" w:rsidRDefault="00E75A29" w:rsidP="008C6986">
      <w:pPr>
        <w:spacing w:line="360" w:lineRule="auto"/>
      </w:pPr>
      <w:r w:rsidRPr="008C6986">
        <w:t xml:space="preserve">Dr </w:t>
      </w:r>
    </w:p>
    <w:p w14:paraId="2C8782B5" w14:textId="10780530" w:rsidR="00D9615D" w:rsidRPr="008C6986" w:rsidRDefault="008C6986" w:rsidP="008C6986">
      <w:pPr>
        <w:spacing w:line="360" w:lineRule="auto"/>
        <w:rPr>
          <w:sz w:val="18"/>
          <w:szCs w:val="18"/>
        </w:rPr>
      </w:pPr>
      <w:r w:rsidRPr="008C6986">
        <w:rPr>
          <w:sz w:val="18"/>
          <w:szCs w:val="18"/>
        </w:rPr>
        <w:t xml:space="preserve">Fax: </w:t>
      </w:r>
    </w:p>
    <w:p w14:paraId="62F2D48A" w14:textId="77777777" w:rsidR="008C6986" w:rsidRDefault="008C6986" w:rsidP="0049306E">
      <w:pPr>
        <w:ind w:right="-540"/>
      </w:pPr>
    </w:p>
    <w:p w14:paraId="65AE35EA" w14:textId="2AF21AE3" w:rsidR="0049306E" w:rsidRPr="008C6986" w:rsidRDefault="00E75A29" w:rsidP="0049306E">
      <w:pPr>
        <w:ind w:right="-540"/>
      </w:pPr>
      <w:r w:rsidRPr="008C6986">
        <w:t>Re:</w:t>
      </w:r>
      <w:r w:rsidR="008C6986" w:rsidRPr="008C6986">
        <w:t xml:space="preserve"> </w:t>
      </w:r>
    </w:p>
    <w:p w14:paraId="67573BE1" w14:textId="77777777" w:rsidR="0049306E" w:rsidRPr="008C6986" w:rsidRDefault="0049306E" w:rsidP="0049306E"/>
    <w:p w14:paraId="18A119D5" w14:textId="7BA9FEEA" w:rsidR="00EB7BAA" w:rsidRPr="008C6986" w:rsidRDefault="00E75A29" w:rsidP="0049306E">
      <w:pPr>
        <w:rPr>
          <w:sz w:val="22"/>
          <w:szCs w:val="22"/>
        </w:rPr>
      </w:pPr>
      <w:r w:rsidRPr="008C6986">
        <w:rPr>
          <w:sz w:val="22"/>
          <w:szCs w:val="22"/>
        </w:rPr>
        <w:t xml:space="preserve">As you know we have been following up your patient </w:t>
      </w:r>
      <w:r w:rsidR="009F1A48" w:rsidRPr="008C6986">
        <w:rPr>
          <w:sz w:val="22"/>
          <w:szCs w:val="22"/>
        </w:rPr>
        <w:t>with</w:t>
      </w:r>
      <w:r w:rsidRPr="008C6986">
        <w:rPr>
          <w:sz w:val="22"/>
          <w:szCs w:val="22"/>
        </w:rPr>
        <w:t xml:space="preserve"> Chronic Kidney Disease (</w:t>
      </w:r>
      <w:r w:rsidR="009F1A48" w:rsidRPr="008C6986">
        <w:rPr>
          <w:sz w:val="22"/>
          <w:szCs w:val="22"/>
        </w:rPr>
        <w:t>CKD</w:t>
      </w:r>
      <w:r w:rsidRPr="008C6986">
        <w:rPr>
          <w:sz w:val="22"/>
          <w:szCs w:val="22"/>
        </w:rPr>
        <w:t>)</w:t>
      </w:r>
      <w:r w:rsidR="009F1A48" w:rsidRPr="008C6986">
        <w:rPr>
          <w:sz w:val="22"/>
          <w:szCs w:val="22"/>
        </w:rPr>
        <w:t xml:space="preserve"> </w:t>
      </w:r>
      <w:r w:rsidRPr="008C6986">
        <w:rPr>
          <w:sz w:val="22"/>
          <w:szCs w:val="22"/>
        </w:rPr>
        <w:t>on our Virtual Medical Consultation (VMC) programme</w:t>
      </w:r>
      <w:r w:rsidR="00EB7BAA" w:rsidRPr="008C6986">
        <w:rPr>
          <w:sz w:val="22"/>
          <w:szCs w:val="22"/>
        </w:rPr>
        <w:t>.</w:t>
      </w:r>
      <w:r w:rsidRPr="008C6986">
        <w:rPr>
          <w:sz w:val="22"/>
          <w:szCs w:val="22"/>
        </w:rPr>
        <w:t xml:space="preserve"> Your patient has completed at least a year of follow up on VMC.</w:t>
      </w:r>
    </w:p>
    <w:p w14:paraId="7768B3DA" w14:textId="77777777" w:rsidR="00EB7BAA" w:rsidRPr="008C6986" w:rsidRDefault="00EB7BAA" w:rsidP="0049306E">
      <w:pPr>
        <w:rPr>
          <w:sz w:val="22"/>
          <w:szCs w:val="22"/>
        </w:rPr>
      </w:pPr>
    </w:p>
    <w:p w14:paraId="6B578FE3" w14:textId="08AC874B" w:rsidR="00EB7BAA" w:rsidRPr="008C6986" w:rsidRDefault="00E75A29" w:rsidP="0049306E">
      <w:pPr>
        <w:rPr>
          <w:sz w:val="22"/>
          <w:szCs w:val="22"/>
        </w:rPr>
      </w:pPr>
      <w:r w:rsidRPr="008C6986">
        <w:rPr>
          <w:sz w:val="22"/>
          <w:szCs w:val="22"/>
        </w:rPr>
        <w:t>Your patient has been found to have stable renal function with a low risk of progression to renal failure which will require dialysis and or transplantation. In light of this we are discharging them back to your care. Of course patients with any CKD remain at risk of cardiovascular disease (CVD) and also progressing to a more concerning level of CKD. Managing chronic disease like diabetes and hypertension remain important to reduce CVD risk and CKD progression.</w:t>
      </w:r>
    </w:p>
    <w:p w14:paraId="1937EDDB" w14:textId="77777777" w:rsidR="00EB7BAA" w:rsidRPr="008C6986" w:rsidRDefault="00EB7BAA" w:rsidP="0049306E">
      <w:pPr>
        <w:rPr>
          <w:sz w:val="22"/>
          <w:szCs w:val="22"/>
        </w:rPr>
      </w:pPr>
    </w:p>
    <w:p w14:paraId="11AC9DBD" w14:textId="77777777" w:rsidR="0049306E" w:rsidRPr="008C6986" w:rsidRDefault="00EB7BAA" w:rsidP="0049306E">
      <w:pPr>
        <w:ind w:right="-180"/>
        <w:rPr>
          <w:sz w:val="22"/>
          <w:szCs w:val="22"/>
        </w:rPr>
      </w:pPr>
      <w:r w:rsidRPr="008C6986">
        <w:rPr>
          <w:sz w:val="22"/>
          <w:szCs w:val="22"/>
        </w:rPr>
        <w:t xml:space="preserve">As a general guide </w:t>
      </w:r>
      <w:r w:rsidR="009F1A48" w:rsidRPr="008C6986">
        <w:rPr>
          <w:sz w:val="22"/>
          <w:szCs w:val="22"/>
        </w:rPr>
        <w:t xml:space="preserve">for patients with Chronic Kidney Disease (CKD) </w:t>
      </w:r>
      <w:r w:rsidRPr="008C6986">
        <w:rPr>
          <w:sz w:val="22"/>
          <w:szCs w:val="22"/>
        </w:rPr>
        <w:t xml:space="preserve">we use the </w:t>
      </w:r>
      <w:r w:rsidR="0049306E" w:rsidRPr="008C6986">
        <w:rPr>
          <w:b/>
          <w:sz w:val="22"/>
          <w:szCs w:val="22"/>
        </w:rPr>
        <w:t xml:space="preserve">Kidney Failure Risk Equation (KFRE)* to appropriately risk stratify these consults. (Link: </w:t>
      </w:r>
      <w:hyperlink r:id="rId8" w:history="1">
        <w:r w:rsidR="0049306E" w:rsidRPr="008C6986">
          <w:rPr>
            <w:rStyle w:val="Hyperlink"/>
            <w:sz w:val="22"/>
            <w:szCs w:val="22"/>
          </w:rPr>
          <w:t>http://www.qxmd.com/calculate-online/nephrology/kidney-failure-risk-equation</w:t>
        </w:r>
      </w:hyperlink>
      <w:r w:rsidR="0049306E" w:rsidRPr="008C6986">
        <w:rPr>
          <w:b/>
          <w:sz w:val="22"/>
          <w:szCs w:val="22"/>
        </w:rPr>
        <w:t>)</w:t>
      </w:r>
      <w:r w:rsidR="009F1A48" w:rsidRPr="008C6986">
        <w:rPr>
          <w:b/>
          <w:sz w:val="22"/>
          <w:szCs w:val="22"/>
        </w:rPr>
        <w:t xml:space="preserve">, </w:t>
      </w:r>
      <w:r w:rsidR="009F1A48" w:rsidRPr="008C6986">
        <w:rPr>
          <w:sz w:val="22"/>
          <w:szCs w:val="22"/>
        </w:rPr>
        <w:t xml:space="preserve">as </w:t>
      </w:r>
      <w:proofErr w:type="spellStart"/>
      <w:r w:rsidR="009F1A48" w:rsidRPr="008C6986">
        <w:rPr>
          <w:sz w:val="22"/>
          <w:szCs w:val="22"/>
        </w:rPr>
        <w:t>eGFR</w:t>
      </w:r>
      <w:proofErr w:type="spellEnd"/>
      <w:r w:rsidR="009F1A48" w:rsidRPr="008C6986">
        <w:rPr>
          <w:sz w:val="22"/>
          <w:szCs w:val="22"/>
        </w:rPr>
        <w:t xml:space="preserve">&lt;30ml/min and </w:t>
      </w:r>
      <w:proofErr w:type="spellStart"/>
      <w:r w:rsidR="009F1A48" w:rsidRPr="008C6986">
        <w:rPr>
          <w:sz w:val="22"/>
          <w:szCs w:val="22"/>
        </w:rPr>
        <w:t>uACR</w:t>
      </w:r>
      <w:proofErr w:type="spellEnd"/>
      <w:r w:rsidR="009F1A48" w:rsidRPr="008C6986">
        <w:rPr>
          <w:sz w:val="22"/>
          <w:szCs w:val="22"/>
        </w:rPr>
        <w:t>&gt;30mg/</w:t>
      </w:r>
      <w:proofErr w:type="spellStart"/>
      <w:r w:rsidR="009F1A48" w:rsidRPr="008C6986">
        <w:rPr>
          <w:sz w:val="22"/>
          <w:szCs w:val="22"/>
        </w:rPr>
        <w:t>mmol</w:t>
      </w:r>
      <w:proofErr w:type="spellEnd"/>
      <w:r w:rsidR="009F1A48" w:rsidRPr="008C6986">
        <w:rPr>
          <w:sz w:val="22"/>
          <w:szCs w:val="22"/>
        </w:rPr>
        <w:t xml:space="preserve"> are not accurate predictors of renal function decline or severity of disease.</w:t>
      </w:r>
    </w:p>
    <w:p w14:paraId="262C1176" w14:textId="77777777" w:rsidR="0049306E" w:rsidRPr="008C6986" w:rsidRDefault="0049306E" w:rsidP="0049306E">
      <w:pPr>
        <w:rPr>
          <w:sz w:val="22"/>
          <w:szCs w:val="22"/>
        </w:rPr>
      </w:pPr>
    </w:p>
    <w:p w14:paraId="03A69F62" w14:textId="2B6D6C95" w:rsidR="00AC2356" w:rsidRPr="008C6986" w:rsidRDefault="0049306E" w:rsidP="0049306E">
      <w:pPr>
        <w:rPr>
          <w:sz w:val="22"/>
          <w:szCs w:val="22"/>
          <w:highlight w:val="yellow"/>
        </w:rPr>
      </w:pPr>
      <w:r w:rsidRPr="008C6986">
        <w:rPr>
          <w:sz w:val="22"/>
          <w:szCs w:val="22"/>
        </w:rPr>
        <w:t>Upon review of the patient’s clinical demographics and laboratory characteristics, the overall risk</w:t>
      </w:r>
      <w:r w:rsidR="009F1A48" w:rsidRPr="008C6986">
        <w:rPr>
          <w:sz w:val="22"/>
          <w:szCs w:val="22"/>
        </w:rPr>
        <w:t>s</w:t>
      </w:r>
      <w:r w:rsidRPr="008C6986">
        <w:rPr>
          <w:sz w:val="22"/>
          <w:szCs w:val="22"/>
        </w:rPr>
        <w:t xml:space="preserve"> for kidney failure </w:t>
      </w:r>
      <w:r w:rsidR="005F602F" w:rsidRPr="008C6986">
        <w:rPr>
          <w:sz w:val="22"/>
          <w:szCs w:val="22"/>
        </w:rPr>
        <w:t xml:space="preserve">for your patient </w:t>
      </w:r>
      <w:r w:rsidR="009F1A48" w:rsidRPr="008C6986">
        <w:rPr>
          <w:sz w:val="22"/>
          <w:szCs w:val="22"/>
        </w:rPr>
        <w:t xml:space="preserve">were </w:t>
      </w:r>
      <w:r w:rsidR="007318D5">
        <w:rPr>
          <w:b/>
          <w:sz w:val="22"/>
          <w:szCs w:val="22"/>
        </w:rPr>
        <w:t>0.</w:t>
      </w:r>
      <w:r w:rsidR="008C6986" w:rsidRPr="007318D5">
        <w:rPr>
          <w:b/>
          <w:sz w:val="22"/>
          <w:szCs w:val="22"/>
        </w:rPr>
        <w:t xml:space="preserve">% </w:t>
      </w:r>
      <w:r w:rsidR="001142D3" w:rsidRPr="007318D5">
        <w:rPr>
          <w:b/>
          <w:sz w:val="22"/>
          <w:szCs w:val="22"/>
        </w:rPr>
        <w:t xml:space="preserve">at 2 yrs. and </w:t>
      </w:r>
      <w:r w:rsidR="007318D5">
        <w:rPr>
          <w:b/>
          <w:sz w:val="22"/>
          <w:szCs w:val="22"/>
        </w:rPr>
        <w:t>0.</w:t>
      </w:r>
      <w:r w:rsidR="008C6986" w:rsidRPr="007318D5">
        <w:rPr>
          <w:b/>
          <w:sz w:val="22"/>
          <w:szCs w:val="22"/>
        </w:rPr>
        <w:t xml:space="preserve">% </w:t>
      </w:r>
      <w:r w:rsidR="001142D3" w:rsidRPr="007318D5">
        <w:rPr>
          <w:b/>
          <w:sz w:val="22"/>
          <w:szCs w:val="22"/>
        </w:rPr>
        <w:t>at 5 yrs</w:t>
      </w:r>
      <w:r w:rsidR="001142D3" w:rsidRPr="008C6986">
        <w:rPr>
          <w:sz w:val="22"/>
          <w:szCs w:val="22"/>
        </w:rPr>
        <w:t>.</w:t>
      </w:r>
      <w:r w:rsidR="00D9615D">
        <w:rPr>
          <w:sz w:val="22"/>
          <w:szCs w:val="22"/>
        </w:rPr>
        <w:t xml:space="preserve"> </w:t>
      </w:r>
      <w:r w:rsidR="00EB7BAA">
        <w:rPr>
          <w:sz w:val="22"/>
          <w:szCs w:val="22"/>
        </w:rPr>
        <w:t xml:space="preserve">Risks below </w:t>
      </w:r>
      <w:r w:rsidR="009F1A48">
        <w:rPr>
          <w:sz w:val="22"/>
          <w:szCs w:val="22"/>
        </w:rPr>
        <w:t>10</w:t>
      </w:r>
      <w:r w:rsidRPr="008504E8">
        <w:rPr>
          <w:sz w:val="22"/>
          <w:szCs w:val="22"/>
        </w:rPr>
        <w:t xml:space="preserve">% </w:t>
      </w:r>
      <w:r w:rsidR="009F1A48">
        <w:rPr>
          <w:sz w:val="22"/>
          <w:szCs w:val="22"/>
        </w:rPr>
        <w:t>are low</w:t>
      </w:r>
      <w:r w:rsidR="001B3E77">
        <w:rPr>
          <w:sz w:val="22"/>
          <w:szCs w:val="22"/>
        </w:rPr>
        <w:t xml:space="preserve"> and a 5 year risk &lt;3% does not require renal specialist follow up</w:t>
      </w:r>
      <w:r w:rsidRPr="008504E8">
        <w:rPr>
          <w:sz w:val="22"/>
          <w:szCs w:val="22"/>
        </w:rPr>
        <w:t>.  As a result, nephrology referral</w:t>
      </w:r>
      <w:r w:rsidR="00E75A29">
        <w:rPr>
          <w:sz w:val="22"/>
          <w:szCs w:val="22"/>
        </w:rPr>
        <w:t xml:space="preserve"> and tracking</w:t>
      </w:r>
      <w:r w:rsidRPr="008504E8">
        <w:rPr>
          <w:sz w:val="22"/>
          <w:szCs w:val="22"/>
        </w:rPr>
        <w:t xml:space="preserve"> may not be indicated at the present time.  </w:t>
      </w:r>
      <w:r w:rsidR="00D9615D">
        <w:rPr>
          <w:sz w:val="22"/>
          <w:szCs w:val="22"/>
        </w:rPr>
        <w:t>A useful guideline</w:t>
      </w:r>
      <w:r w:rsidRPr="008504E8">
        <w:rPr>
          <w:sz w:val="22"/>
          <w:szCs w:val="22"/>
        </w:rPr>
        <w:t xml:space="preserve"> for prevention of progression of kidney disease </w:t>
      </w:r>
      <w:r w:rsidR="00D9615D">
        <w:rPr>
          <w:sz w:val="22"/>
          <w:szCs w:val="22"/>
        </w:rPr>
        <w:t xml:space="preserve">is </w:t>
      </w:r>
      <w:hyperlink r:id="rId9" w:history="1">
        <w:r w:rsidR="00AC2356" w:rsidRPr="00AC2356">
          <w:rPr>
            <w:rStyle w:val="Hyperlink"/>
            <w:sz w:val="22"/>
            <w:szCs w:val="22"/>
          </w:rPr>
          <w:t>https://kidney.org.au/health-professionals/prevent/chronic-kidney-disease-management-handbook</w:t>
        </w:r>
      </w:hyperlink>
      <w:r w:rsidR="001B3E77">
        <w:rPr>
          <w:color w:val="0000FF"/>
          <w:sz w:val="22"/>
          <w:szCs w:val="22"/>
          <w:u w:val="single"/>
        </w:rPr>
        <w:t>.</w:t>
      </w:r>
    </w:p>
    <w:p w14:paraId="7BBCC6CA" w14:textId="77777777" w:rsidR="001B3E77" w:rsidRDefault="001B3E77" w:rsidP="0049306E">
      <w:pPr>
        <w:rPr>
          <w:color w:val="0000FF"/>
          <w:sz w:val="22"/>
          <w:szCs w:val="22"/>
          <w:u w:val="single"/>
        </w:rPr>
      </w:pPr>
    </w:p>
    <w:p w14:paraId="26B82512" w14:textId="5553672D" w:rsidR="001B3E77" w:rsidRDefault="001B3E77" w:rsidP="0049306E">
      <w:pPr>
        <w:rPr>
          <w:color w:val="0000FF"/>
          <w:sz w:val="22"/>
          <w:szCs w:val="22"/>
          <w:u w:val="single"/>
        </w:rPr>
      </w:pPr>
      <w:r>
        <w:rPr>
          <w:color w:val="0000FF"/>
          <w:sz w:val="22"/>
          <w:szCs w:val="22"/>
          <w:u w:val="single"/>
        </w:rPr>
        <w:t xml:space="preserve">In your patient we advise an annual Kidney Health Check – urine albumin to creatinine ratio, </w:t>
      </w:r>
      <w:proofErr w:type="spellStart"/>
      <w:r>
        <w:rPr>
          <w:color w:val="0000FF"/>
          <w:sz w:val="22"/>
          <w:szCs w:val="22"/>
          <w:u w:val="single"/>
        </w:rPr>
        <w:t>eGFR</w:t>
      </w:r>
      <w:proofErr w:type="spellEnd"/>
      <w:r>
        <w:rPr>
          <w:color w:val="0000FF"/>
          <w:sz w:val="22"/>
          <w:szCs w:val="22"/>
          <w:u w:val="single"/>
        </w:rPr>
        <w:t xml:space="preserve"> estimation by checking a UEC and blood pressure check.</w:t>
      </w:r>
    </w:p>
    <w:p w14:paraId="04F39593" w14:textId="78CB79FF" w:rsidR="0049306E" w:rsidRPr="008504E8" w:rsidRDefault="00214557" w:rsidP="0049306E">
      <w:pPr>
        <w:rPr>
          <w:sz w:val="22"/>
          <w:szCs w:val="22"/>
        </w:rPr>
      </w:pPr>
      <w:r>
        <w:rPr>
          <w:sz w:val="22"/>
          <w:szCs w:val="22"/>
        </w:rPr>
        <w:t xml:space="preserve"> </w:t>
      </w:r>
    </w:p>
    <w:p w14:paraId="0FBDD3B7" w14:textId="311431FC" w:rsidR="0049306E" w:rsidRPr="008504E8" w:rsidRDefault="0049306E" w:rsidP="0049306E">
      <w:pPr>
        <w:rPr>
          <w:sz w:val="22"/>
          <w:szCs w:val="22"/>
        </w:rPr>
      </w:pPr>
      <w:r w:rsidRPr="008504E8">
        <w:rPr>
          <w:sz w:val="22"/>
          <w:szCs w:val="22"/>
        </w:rPr>
        <w:t>These guidelines</w:t>
      </w:r>
      <w:r w:rsidR="009F1A48">
        <w:rPr>
          <w:sz w:val="22"/>
          <w:szCs w:val="22"/>
        </w:rPr>
        <w:t xml:space="preserve"> in general target the following</w:t>
      </w:r>
      <w:r w:rsidRPr="008504E8">
        <w:rPr>
          <w:sz w:val="22"/>
          <w:szCs w:val="22"/>
        </w:rPr>
        <w:t>:</w:t>
      </w:r>
    </w:p>
    <w:p w14:paraId="006FC683" w14:textId="77777777" w:rsidR="0049306E" w:rsidRPr="008504E8" w:rsidRDefault="0049306E" w:rsidP="0049306E">
      <w:pPr>
        <w:numPr>
          <w:ilvl w:val="0"/>
          <w:numId w:val="11"/>
        </w:numPr>
        <w:rPr>
          <w:sz w:val="22"/>
          <w:szCs w:val="22"/>
        </w:rPr>
      </w:pPr>
      <w:r w:rsidRPr="008504E8">
        <w:rPr>
          <w:sz w:val="22"/>
          <w:szCs w:val="22"/>
        </w:rPr>
        <w:t xml:space="preserve">Blood pressure target of </w:t>
      </w:r>
      <w:r w:rsidR="005F602F" w:rsidRPr="009447B4">
        <w:rPr>
          <w:sz w:val="22"/>
          <w:szCs w:val="22"/>
          <w:u w:val="single"/>
        </w:rPr>
        <w:t>&lt;</w:t>
      </w:r>
      <w:r w:rsidRPr="008504E8">
        <w:rPr>
          <w:sz w:val="22"/>
          <w:szCs w:val="22"/>
        </w:rPr>
        <w:t>130/80</w:t>
      </w:r>
      <w:r w:rsidR="00D9615D">
        <w:rPr>
          <w:sz w:val="22"/>
          <w:szCs w:val="22"/>
        </w:rPr>
        <w:t xml:space="preserve"> mmHg</w:t>
      </w:r>
      <w:r>
        <w:rPr>
          <w:sz w:val="22"/>
          <w:szCs w:val="22"/>
        </w:rPr>
        <w:t>.</w:t>
      </w:r>
    </w:p>
    <w:p w14:paraId="5B1F3773" w14:textId="77777777" w:rsidR="0049306E" w:rsidRPr="008504E8" w:rsidRDefault="0049306E" w:rsidP="0049306E">
      <w:pPr>
        <w:numPr>
          <w:ilvl w:val="0"/>
          <w:numId w:val="11"/>
        </w:numPr>
        <w:rPr>
          <w:sz w:val="22"/>
          <w:szCs w:val="22"/>
        </w:rPr>
      </w:pPr>
      <w:proofErr w:type="spellStart"/>
      <w:r w:rsidRPr="008504E8">
        <w:rPr>
          <w:sz w:val="22"/>
          <w:szCs w:val="22"/>
        </w:rPr>
        <w:t>H</w:t>
      </w:r>
      <w:r w:rsidR="00D9615D">
        <w:rPr>
          <w:sz w:val="22"/>
          <w:szCs w:val="22"/>
        </w:rPr>
        <w:t>b</w:t>
      </w:r>
      <w:proofErr w:type="spellEnd"/>
      <w:r w:rsidRPr="008504E8">
        <w:rPr>
          <w:sz w:val="22"/>
          <w:szCs w:val="22"/>
        </w:rPr>
        <w:t xml:space="preserve"> A1C target of </w:t>
      </w:r>
      <w:r w:rsidRPr="009447B4">
        <w:rPr>
          <w:sz w:val="22"/>
          <w:szCs w:val="22"/>
          <w:u w:val="single"/>
        </w:rPr>
        <w:t>&lt;</w:t>
      </w:r>
      <w:r w:rsidRPr="008504E8">
        <w:rPr>
          <w:sz w:val="22"/>
          <w:szCs w:val="22"/>
        </w:rPr>
        <w:t xml:space="preserve"> 7% for patients with diabetes.</w:t>
      </w:r>
    </w:p>
    <w:p w14:paraId="579F28E5" w14:textId="77777777" w:rsidR="0049306E" w:rsidRPr="008504E8" w:rsidRDefault="0049306E" w:rsidP="0049306E">
      <w:pPr>
        <w:rPr>
          <w:sz w:val="22"/>
          <w:szCs w:val="22"/>
        </w:rPr>
      </w:pPr>
    </w:p>
    <w:p w14:paraId="1FB50FB8" w14:textId="38179506" w:rsidR="0049306E" w:rsidRDefault="0049306E" w:rsidP="0049306E">
      <w:pPr>
        <w:rPr>
          <w:sz w:val="22"/>
          <w:szCs w:val="22"/>
        </w:rPr>
      </w:pPr>
      <w:r>
        <w:rPr>
          <w:sz w:val="22"/>
          <w:szCs w:val="22"/>
        </w:rPr>
        <w:t xml:space="preserve">Should </w:t>
      </w:r>
      <w:r w:rsidRPr="008504E8">
        <w:rPr>
          <w:sz w:val="22"/>
          <w:szCs w:val="22"/>
        </w:rPr>
        <w:t xml:space="preserve">you have additional concerns or if there is a precipitous drop in GFR </w:t>
      </w:r>
      <w:r>
        <w:rPr>
          <w:sz w:val="22"/>
          <w:szCs w:val="22"/>
        </w:rPr>
        <w:t>or substantive rise in proteinuria</w:t>
      </w:r>
      <w:r w:rsidR="001B3E77">
        <w:rPr>
          <w:sz w:val="22"/>
          <w:szCs w:val="22"/>
        </w:rPr>
        <w:t xml:space="preserve"> measured by a urine albumin to creatinine ratio (urine ACR), or difficulty controlling risk factors e.g. hypertension then</w:t>
      </w:r>
      <w:r>
        <w:rPr>
          <w:sz w:val="22"/>
          <w:szCs w:val="22"/>
        </w:rPr>
        <w:t xml:space="preserve"> plea</w:t>
      </w:r>
      <w:r w:rsidR="009447B4">
        <w:rPr>
          <w:sz w:val="22"/>
          <w:szCs w:val="22"/>
        </w:rPr>
        <w:t>se forward a new consult to the</w:t>
      </w:r>
      <w:r>
        <w:rPr>
          <w:sz w:val="22"/>
          <w:szCs w:val="22"/>
        </w:rPr>
        <w:t xml:space="preserve"> St George Renal Department</w:t>
      </w:r>
      <w:r w:rsidR="009F1A48">
        <w:rPr>
          <w:sz w:val="22"/>
          <w:szCs w:val="22"/>
        </w:rPr>
        <w:t xml:space="preserve"> or contact me directly</w:t>
      </w:r>
      <w:r>
        <w:rPr>
          <w:sz w:val="22"/>
          <w:szCs w:val="22"/>
        </w:rPr>
        <w:t xml:space="preserve">. </w:t>
      </w:r>
    </w:p>
    <w:p w14:paraId="4CC3C46C" w14:textId="77777777" w:rsidR="00D9615D" w:rsidRDefault="00D9615D" w:rsidP="0049306E">
      <w:pPr>
        <w:rPr>
          <w:sz w:val="22"/>
          <w:szCs w:val="22"/>
        </w:rPr>
      </w:pPr>
    </w:p>
    <w:p w14:paraId="0D5344CB" w14:textId="77777777" w:rsidR="0049306E" w:rsidRDefault="0049306E" w:rsidP="0049306E">
      <w:pPr>
        <w:rPr>
          <w:sz w:val="22"/>
          <w:szCs w:val="22"/>
        </w:rPr>
      </w:pPr>
    </w:p>
    <w:p w14:paraId="4E82E641" w14:textId="77777777" w:rsidR="00AC2356" w:rsidRDefault="00AC2356" w:rsidP="0049306E">
      <w:pPr>
        <w:rPr>
          <w:sz w:val="22"/>
          <w:szCs w:val="22"/>
        </w:rPr>
      </w:pPr>
    </w:p>
    <w:p w14:paraId="2EE189DC" w14:textId="77777777" w:rsidR="00D9615D" w:rsidRDefault="00D9615D">
      <w:pPr>
        <w:rPr>
          <w:rFonts w:ascii="Times New Roman" w:hAnsi="Times New Roman"/>
          <w:sz w:val="22"/>
          <w:szCs w:val="20"/>
        </w:rPr>
      </w:pPr>
    </w:p>
    <w:p w14:paraId="3C963BE3" w14:textId="77777777" w:rsidR="00E8643E" w:rsidRDefault="00E8643E" w:rsidP="00E8643E">
      <w:pPr>
        <w:rPr>
          <w:rFonts w:cs="Arial"/>
          <w:sz w:val="22"/>
          <w:szCs w:val="20"/>
        </w:rPr>
      </w:pPr>
      <w:r>
        <w:rPr>
          <w:rFonts w:cs="Arial"/>
          <w:sz w:val="22"/>
          <w:szCs w:val="20"/>
        </w:rPr>
        <w:t>A/</w:t>
      </w:r>
      <w:proofErr w:type="spellStart"/>
      <w:r w:rsidRPr="00E75A29">
        <w:rPr>
          <w:rFonts w:cs="Arial"/>
          <w:sz w:val="22"/>
          <w:szCs w:val="20"/>
        </w:rPr>
        <w:t>Prof.</w:t>
      </w:r>
      <w:proofErr w:type="spellEnd"/>
      <w:r w:rsidRPr="00E75A29">
        <w:rPr>
          <w:rFonts w:cs="Arial"/>
          <w:sz w:val="22"/>
          <w:szCs w:val="20"/>
        </w:rPr>
        <w:t xml:space="preserve"> </w:t>
      </w:r>
      <w:r>
        <w:rPr>
          <w:rFonts w:cs="Arial"/>
          <w:sz w:val="22"/>
          <w:szCs w:val="20"/>
        </w:rPr>
        <w:t>Ivor Katz</w:t>
      </w:r>
      <w:r>
        <w:rPr>
          <w:rFonts w:cs="Arial"/>
          <w:sz w:val="22"/>
          <w:szCs w:val="20"/>
        </w:rPr>
        <w:tab/>
      </w:r>
      <w:r>
        <w:rPr>
          <w:rFonts w:cs="Arial"/>
          <w:sz w:val="22"/>
          <w:szCs w:val="20"/>
        </w:rPr>
        <w:tab/>
      </w:r>
      <w:r>
        <w:rPr>
          <w:rFonts w:cs="Arial"/>
          <w:sz w:val="22"/>
          <w:szCs w:val="20"/>
        </w:rPr>
        <w:tab/>
      </w:r>
      <w:r>
        <w:rPr>
          <w:rFonts w:cs="Arial"/>
          <w:sz w:val="22"/>
          <w:szCs w:val="20"/>
        </w:rPr>
        <w:tab/>
      </w:r>
      <w:r>
        <w:rPr>
          <w:rFonts w:cs="Arial"/>
          <w:sz w:val="22"/>
          <w:szCs w:val="20"/>
        </w:rPr>
        <w:tab/>
        <w:t>Kylie Turner</w:t>
      </w:r>
    </w:p>
    <w:p w14:paraId="6A843BEB" w14:textId="77777777" w:rsidR="00E8643E" w:rsidRDefault="00E8643E" w:rsidP="00E8643E">
      <w:pPr>
        <w:rPr>
          <w:rFonts w:cs="Arial"/>
          <w:sz w:val="22"/>
          <w:szCs w:val="20"/>
        </w:rPr>
      </w:pPr>
      <w:r>
        <w:rPr>
          <w:rFonts w:cs="Arial"/>
          <w:sz w:val="22"/>
          <w:szCs w:val="20"/>
        </w:rPr>
        <w:t>Director CKD Services</w:t>
      </w:r>
      <w:r>
        <w:rPr>
          <w:rFonts w:cs="Arial"/>
          <w:sz w:val="22"/>
          <w:szCs w:val="20"/>
        </w:rPr>
        <w:tab/>
      </w:r>
      <w:r>
        <w:rPr>
          <w:rFonts w:cs="Arial"/>
          <w:sz w:val="22"/>
          <w:szCs w:val="20"/>
        </w:rPr>
        <w:tab/>
      </w:r>
      <w:r>
        <w:rPr>
          <w:rFonts w:cs="Arial"/>
          <w:sz w:val="22"/>
          <w:szCs w:val="20"/>
        </w:rPr>
        <w:tab/>
      </w:r>
      <w:r>
        <w:rPr>
          <w:rFonts w:cs="Arial"/>
          <w:sz w:val="22"/>
          <w:szCs w:val="20"/>
        </w:rPr>
        <w:tab/>
        <w:t>CKD Clinical Nurse Consultant</w:t>
      </w:r>
    </w:p>
    <w:p w14:paraId="6DFB9902" w14:textId="77777777" w:rsidR="00E8643E" w:rsidRPr="00EB3E34" w:rsidRDefault="00E8643E" w:rsidP="00E8643E">
      <w:pPr>
        <w:rPr>
          <w:rFonts w:cs="Arial"/>
          <w:sz w:val="22"/>
          <w:szCs w:val="22"/>
          <w:lang w:val="en-US"/>
        </w:rPr>
      </w:pPr>
      <w:r>
        <w:rPr>
          <w:rFonts w:cs="Arial"/>
          <w:sz w:val="22"/>
          <w:szCs w:val="20"/>
        </w:rPr>
        <w:t>Senior Staff Specialist</w:t>
      </w:r>
      <w:r>
        <w:rPr>
          <w:rFonts w:cs="Arial"/>
          <w:sz w:val="22"/>
          <w:szCs w:val="20"/>
        </w:rPr>
        <w:tab/>
      </w:r>
      <w:r>
        <w:rPr>
          <w:rFonts w:cs="Arial"/>
          <w:sz w:val="22"/>
          <w:szCs w:val="20"/>
        </w:rPr>
        <w:tab/>
      </w:r>
      <w:r>
        <w:rPr>
          <w:rFonts w:cs="Arial"/>
          <w:sz w:val="22"/>
          <w:szCs w:val="20"/>
        </w:rPr>
        <w:tab/>
      </w:r>
      <w:r>
        <w:rPr>
          <w:rFonts w:cs="Arial"/>
          <w:sz w:val="22"/>
          <w:szCs w:val="20"/>
        </w:rPr>
        <w:tab/>
      </w:r>
      <w:r>
        <w:rPr>
          <w:rFonts w:cs="Arial"/>
          <w:sz w:val="22"/>
          <w:szCs w:val="20"/>
        </w:rPr>
        <w:tab/>
      </w:r>
      <w:proofErr w:type="spellStart"/>
      <w:r w:rsidRPr="00EB3E34">
        <w:rPr>
          <w:rFonts w:cs="Arial"/>
          <w:sz w:val="22"/>
          <w:szCs w:val="22"/>
          <w:lang w:val="en-US"/>
        </w:rPr>
        <w:t>Ph</w:t>
      </w:r>
      <w:proofErr w:type="spellEnd"/>
      <w:r w:rsidRPr="00EB3E34">
        <w:rPr>
          <w:rFonts w:cs="Arial"/>
          <w:sz w:val="22"/>
          <w:szCs w:val="22"/>
          <w:lang w:val="en-US"/>
        </w:rPr>
        <w:t>: 9113 3634</w:t>
      </w:r>
    </w:p>
    <w:p w14:paraId="6829DE7B" w14:textId="77777777" w:rsidR="00E8643E" w:rsidRPr="00EB3E34" w:rsidRDefault="00E8643E" w:rsidP="00E8643E">
      <w:pPr>
        <w:rPr>
          <w:rFonts w:cs="Arial"/>
          <w:sz w:val="22"/>
          <w:szCs w:val="22"/>
        </w:rPr>
      </w:pPr>
      <w:r w:rsidRPr="00EB3E34">
        <w:rPr>
          <w:rFonts w:cs="Arial"/>
          <w:sz w:val="22"/>
          <w:szCs w:val="22"/>
        </w:rPr>
        <w:t>Conjoint Associate Professor UNSW</w:t>
      </w:r>
      <w:r w:rsidRPr="00EB3E34">
        <w:rPr>
          <w:rFonts w:cs="Arial"/>
          <w:sz w:val="22"/>
          <w:szCs w:val="22"/>
        </w:rPr>
        <w:tab/>
      </w:r>
      <w:r w:rsidRPr="00EB3E34">
        <w:rPr>
          <w:rFonts w:cs="Arial"/>
          <w:sz w:val="22"/>
          <w:szCs w:val="22"/>
        </w:rPr>
        <w:tab/>
      </w:r>
      <w:r w:rsidRPr="00EB3E34">
        <w:rPr>
          <w:rFonts w:cs="Arial"/>
          <w:sz w:val="22"/>
          <w:szCs w:val="22"/>
        </w:rPr>
        <w:tab/>
      </w:r>
      <w:r w:rsidRPr="00EB3E34">
        <w:rPr>
          <w:rFonts w:cs="Arial"/>
          <w:sz w:val="22"/>
          <w:szCs w:val="22"/>
          <w:lang w:val="en-US"/>
        </w:rPr>
        <w:t>Fax: 91131786</w:t>
      </w:r>
    </w:p>
    <w:p w14:paraId="4B545EF5" w14:textId="77777777" w:rsidR="00E5404E" w:rsidRPr="00E5404E" w:rsidRDefault="00D9574F" w:rsidP="00E5404E">
      <w:pPr>
        <w:pStyle w:val="ListParagraph"/>
        <w:rPr>
          <w:rFonts w:ascii="Times New Roman" w:hAnsi="Times New Roman"/>
          <w:sz w:val="22"/>
          <w:szCs w:val="20"/>
        </w:rPr>
      </w:pPr>
      <w:bookmarkStart w:id="0" w:name="_GoBack"/>
      <w:bookmarkEnd w:id="0"/>
      <w:r w:rsidRPr="009447B4">
        <w:rPr>
          <w:rFonts w:ascii="Times New Roman" w:hAnsi="Times New Roman"/>
          <w:noProof/>
          <w:sz w:val="22"/>
          <w:szCs w:val="20"/>
          <w:lang w:eastAsia="en-AU"/>
        </w:rPr>
        <w:lastRenderedPageBreak/>
        <w:drawing>
          <wp:inline distT="0" distB="0" distL="0" distR="0" wp14:anchorId="7ECBBF02" wp14:editId="696BA00B">
            <wp:extent cx="5915025" cy="83534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 20 CKD booklet.jpg"/>
                    <pic:cNvPicPr/>
                  </pic:nvPicPr>
                  <pic:blipFill>
                    <a:blip r:embed="rId10">
                      <a:extLst>
                        <a:ext uri="{28A0092B-C50C-407E-A947-70E740481C1C}">
                          <a14:useLocalDpi xmlns:a14="http://schemas.microsoft.com/office/drawing/2010/main" val="0"/>
                        </a:ext>
                      </a:extLst>
                    </a:blip>
                    <a:stretch>
                      <a:fillRect/>
                    </a:stretch>
                  </pic:blipFill>
                  <pic:spPr>
                    <a:xfrm>
                      <a:off x="0" y="0"/>
                      <a:ext cx="5915025" cy="8353425"/>
                    </a:xfrm>
                    <a:prstGeom prst="rect">
                      <a:avLst/>
                    </a:prstGeom>
                  </pic:spPr>
                </pic:pic>
              </a:graphicData>
            </a:graphic>
          </wp:inline>
        </w:drawing>
      </w:r>
    </w:p>
    <w:sectPr w:rsidR="00E5404E" w:rsidRPr="00E5404E" w:rsidSect="00AB2B36">
      <w:headerReference w:type="default" r:id="rId11"/>
      <w:footerReference w:type="even" r:id="rId12"/>
      <w:footerReference w:type="default" r:id="rId13"/>
      <w:pgSz w:w="11906" w:h="16838" w:code="9"/>
      <w:pgMar w:top="851" w:right="851" w:bottom="567" w:left="851" w:header="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98472A" w14:textId="77777777" w:rsidR="0066623F" w:rsidRDefault="0066623F" w:rsidP="00FF3544">
      <w:r>
        <w:separator/>
      </w:r>
    </w:p>
  </w:endnote>
  <w:endnote w:type="continuationSeparator" w:id="0">
    <w:p w14:paraId="6525274B" w14:textId="77777777" w:rsidR="0066623F" w:rsidRDefault="0066623F" w:rsidP="00FF3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14FC87" w14:textId="77777777" w:rsidR="00C0071C" w:rsidRDefault="009309CC">
    <w:r>
      <w:c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608" w:type="dxa"/>
      <w:tblLayout w:type="fixed"/>
      <w:tblLook w:val="04A0" w:firstRow="1" w:lastRow="0" w:firstColumn="1" w:lastColumn="0" w:noHBand="0" w:noVBand="1"/>
    </w:tblPr>
    <w:tblGrid>
      <w:gridCol w:w="1701"/>
      <w:gridCol w:w="1701"/>
      <w:gridCol w:w="1701"/>
      <w:gridCol w:w="1701"/>
      <w:gridCol w:w="1701"/>
      <w:gridCol w:w="1701"/>
      <w:gridCol w:w="1701"/>
      <w:gridCol w:w="1701"/>
    </w:tblGrid>
    <w:tr w:rsidR="003D5A86" w:rsidRPr="008F6B3E" w14:paraId="099CD4A3" w14:textId="77777777" w:rsidTr="003D5A86">
      <w:trPr>
        <w:gridAfter w:val="1"/>
        <w:wAfter w:w="1701" w:type="dxa"/>
      </w:trPr>
      <w:tc>
        <w:tcPr>
          <w:tcW w:w="1701" w:type="dxa"/>
        </w:tcPr>
        <w:p w14:paraId="30BEAC99" w14:textId="77777777" w:rsidR="003D5A86" w:rsidRPr="008F6B3E" w:rsidRDefault="003D5A86" w:rsidP="00595449">
          <w:pPr>
            <w:rPr>
              <w:rFonts w:ascii="Arial Narrow" w:hAnsi="Arial Narrow"/>
              <w:b/>
              <w:sz w:val="16"/>
            </w:rPr>
          </w:pPr>
          <w:r w:rsidRPr="008F6B3E">
            <w:rPr>
              <w:rFonts w:ascii="Arial Narrow" w:hAnsi="Arial Narrow"/>
              <w:b/>
              <w:sz w:val="16"/>
            </w:rPr>
            <w:t>Professor Mark Brown</w:t>
          </w:r>
        </w:p>
        <w:p w14:paraId="1DF03A95" w14:textId="77777777" w:rsidR="003D5A86" w:rsidRPr="008F6B3E" w:rsidRDefault="003D5A86" w:rsidP="00595449">
          <w:pPr>
            <w:rPr>
              <w:rFonts w:ascii="Arial Narrow" w:hAnsi="Arial Narrow"/>
              <w:sz w:val="16"/>
            </w:rPr>
          </w:pPr>
          <w:r w:rsidRPr="008F6B3E">
            <w:rPr>
              <w:rFonts w:ascii="Arial Narrow" w:hAnsi="Arial Narrow"/>
              <w:sz w:val="16"/>
            </w:rPr>
            <w:t>Tel:  02 9113 2622</w:t>
          </w:r>
        </w:p>
        <w:p w14:paraId="2404272B" w14:textId="77777777" w:rsidR="003D5A86" w:rsidRPr="008F6B3E" w:rsidRDefault="003D5A86" w:rsidP="00595449">
          <w:pPr>
            <w:rPr>
              <w:rFonts w:ascii="Arial Narrow" w:hAnsi="Arial Narrow"/>
              <w:sz w:val="16"/>
            </w:rPr>
          </w:pPr>
          <w:r w:rsidRPr="008F6B3E">
            <w:rPr>
              <w:rFonts w:ascii="Arial Narrow" w:hAnsi="Arial Narrow"/>
              <w:sz w:val="16"/>
            </w:rPr>
            <w:t>Fax: 02 9553 8192</w:t>
          </w:r>
        </w:p>
        <w:p w14:paraId="4E5F6992" w14:textId="77777777" w:rsidR="003D5A86" w:rsidRPr="008F6B3E" w:rsidRDefault="003D5A86" w:rsidP="00595449">
          <w:pPr>
            <w:pStyle w:val="Footer"/>
            <w:rPr>
              <w:szCs w:val="16"/>
            </w:rPr>
          </w:pPr>
        </w:p>
      </w:tc>
      <w:tc>
        <w:tcPr>
          <w:tcW w:w="1701" w:type="dxa"/>
        </w:tcPr>
        <w:p w14:paraId="3D61F4C9" w14:textId="77777777" w:rsidR="003D5A86" w:rsidRPr="008F6B3E" w:rsidRDefault="003D5A86" w:rsidP="004E7EDB">
          <w:pPr>
            <w:pStyle w:val="BalloonText"/>
            <w:rPr>
              <w:rFonts w:ascii="Arial Narrow" w:hAnsi="Arial Narrow"/>
              <w:b/>
            </w:rPr>
          </w:pPr>
          <w:r>
            <w:rPr>
              <w:rFonts w:ascii="Arial Narrow" w:hAnsi="Arial Narrow"/>
              <w:b/>
            </w:rPr>
            <w:t>A/Prof</w:t>
          </w:r>
          <w:r w:rsidRPr="008F6B3E">
            <w:rPr>
              <w:rFonts w:ascii="Arial Narrow" w:hAnsi="Arial Narrow"/>
              <w:b/>
            </w:rPr>
            <w:t xml:space="preserve"> Ivor Katz</w:t>
          </w:r>
        </w:p>
        <w:p w14:paraId="71F88853" w14:textId="77777777" w:rsidR="003D5A86" w:rsidRPr="008F6B3E" w:rsidRDefault="003D5A86" w:rsidP="004E7EDB">
          <w:pPr>
            <w:pStyle w:val="BalloonText"/>
            <w:rPr>
              <w:rFonts w:ascii="Arial Narrow" w:hAnsi="Arial Narrow"/>
            </w:rPr>
          </w:pPr>
          <w:r w:rsidRPr="008F6B3E">
            <w:rPr>
              <w:rFonts w:ascii="Arial Narrow" w:hAnsi="Arial Narrow"/>
            </w:rPr>
            <w:t>Tel: 02 9113 2181</w:t>
          </w:r>
        </w:p>
        <w:p w14:paraId="6692D907" w14:textId="77777777" w:rsidR="003D5A86" w:rsidRPr="008F6B3E" w:rsidRDefault="003D5A86" w:rsidP="004E7EDB">
          <w:pPr>
            <w:pStyle w:val="BalloonText"/>
            <w:rPr>
              <w:rFonts w:ascii="Arial Narrow" w:hAnsi="Arial Narrow"/>
            </w:rPr>
          </w:pPr>
          <w:r w:rsidRPr="008F6B3E">
            <w:rPr>
              <w:rFonts w:ascii="Arial Narrow" w:hAnsi="Arial Narrow"/>
            </w:rPr>
            <w:t>Fax:02 9553 8192</w:t>
          </w:r>
        </w:p>
        <w:p w14:paraId="2A9CCB91" w14:textId="77777777" w:rsidR="003D5A86" w:rsidRPr="008F6B3E" w:rsidRDefault="003D5A86" w:rsidP="004E7EDB">
          <w:pPr>
            <w:rPr>
              <w:szCs w:val="16"/>
            </w:rPr>
          </w:pPr>
        </w:p>
      </w:tc>
      <w:tc>
        <w:tcPr>
          <w:tcW w:w="1701" w:type="dxa"/>
        </w:tcPr>
        <w:p w14:paraId="5C3A5456" w14:textId="77777777" w:rsidR="003D5A86" w:rsidRPr="008F6B3E" w:rsidRDefault="003D5A86" w:rsidP="00595449">
          <w:pPr>
            <w:rPr>
              <w:rFonts w:ascii="Arial Narrow" w:hAnsi="Arial Narrow"/>
              <w:b/>
              <w:sz w:val="16"/>
            </w:rPr>
          </w:pPr>
          <w:r>
            <w:rPr>
              <w:rFonts w:ascii="Arial Narrow" w:hAnsi="Arial Narrow"/>
              <w:b/>
              <w:sz w:val="16"/>
            </w:rPr>
            <w:t>A/Prof</w:t>
          </w:r>
          <w:r w:rsidRPr="008F6B3E">
            <w:rPr>
              <w:rFonts w:ascii="Arial Narrow" w:hAnsi="Arial Narrow"/>
              <w:b/>
              <w:sz w:val="16"/>
            </w:rPr>
            <w:t xml:space="preserve"> </w:t>
          </w:r>
          <w:r>
            <w:rPr>
              <w:rFonts w:ascii="Arial Narrow" w:hAnsi="Arial Narrow"/>
              <w:b/>
              <w:sz w:val="16"/>
            </w:rPr>
            <w:t>Sunil Badve</w:t>
          </w:r>
        </w:p>
        <w:p w14:paraId="44C25F34" w14:textId="77777777" w:rsidR="003D5A86" w:rsidRPr="008F6B3E" w:rsidRDefault="003D5A86" w:rsidP="00595449">
          <w:pPr>
            <w:pStyle w:val="BalloonText"/>
            <w:rPr>
              <w:rFonts w:ascii="Arial Narrow" w:hAnsi="Arial Narrow" w:cs="Times New Roman"/>
              <w:bCs/>
              <w:szCs w:val="24"/>
            </w:rPr>
          </w:pPr>
          <w:r w:rsidRPr="008F6B3E">
            <w:rPr>
              <w:rFonts w:ascii="Arial Narrow" w:hAnsi="Arial Narrow" w:cs="Times New Roman"/>
              <w:bCs/>
              <w:szCs w:val="24"/>
            </w:rPr>
            <w:t>Tel: 02 9113 2181</w:t>
          </w:r>
        </w:p>
        <w:p w14:paraId="6FCB204F" w14:textId="77777777" w:rsidR="003D5A86" w:rsidRPr="008F6B3E" w:rsidRDefault="003D5A86" w:rsidP="00595449">
          <w:pPr>
            <w:rPr>
              <w:rFonts w:ascii="Arial Narrow" w:hAnsi="Arial Narrow"/>
              <w:bCs/>
              <w:sz w:val="16"/>
            </w:rPr>
          </w:pPr>
          <w:r w:rsidRPr="008F6B3E">
            <w:rPr>
              <w:rFonts w:ascii="Arial Narrow" w:hAnsi="Arial Narrow"/>
              <w:bCs/>
              <w:sz w:val="16"/>
            </w:rPr>
            <w:t>Fax:02 9553 8192</w:t>
          </w:r>
        </w:p>
        <w:p w14:paraId="5EA36F68" w14:textId="77777777" w:rsidR="003D5A86" w:rsidRPr="008F6B3E" w:rsidRDefault="003D5A86" w:rsidP="00595449">
          <w:pPr>
            <w:pStyle w:val="Footer"/>
            <w:rPr>
              <w:szCs w:val="16"/>
            </w:rPr>
          </w:pPr>
        </w:p>
      </w:tc>
      <w:tc>
        <w:tcPr>
          <w:tcW w:w="1701" w:type="dxa"/>
        </w:tcPr>
        <w:p w14:paraId="3EF5DA99" w14:textId="77777777" w:rsidR="003D5A86" w:rsidRDefault="003D5A86" w:rsidP="004E7EDB">
          <w:pPr>
            <w:pStyle w:val="BalloonText"/>
            <w:rPr>
              <w:rFonts w:ascii="Arial Narrow" w:hAnsi="Arial Narrow"/>
              <w:b/>
            </w:rPr>
          </w:pPr>
          <w:r>
            <w:rPr>
              <w:rFonts w:ascii="Arial Narrow" w:hAnsi="Arial Narrow"/>
              <w:b/>
            </w:rPr>
            <w:t>Dr Franziska Pettit</w:t>
          </w:r>
        </w:p>
        <w:p w14:paraId="78CFF60C" w14:textId="77777777" w:rsidR="003D5A86" w:rsidRDefault="003D5A86" w:rsidP="004E7EDB">
          <w:pPr>
            <w:pStyle w:val="BalloonText"/>
            <w:rPr>
              <w:rFonts w:ascii="Arial Narrow" w:hAnsi="Arial Narrow"/>
            </w:rPr>
          </w:pPr>
          <w:r>
            <w:rPr>
              <w:rFonts w:ascii="Arial Narrow" w:hAnsi="Arial Narrow"/>
            </w:rPr>
            <w:t>Tel:  02 9113 2290</w:t>
          </w:r>
        </w:p>
        <w:p w14:paraId="5D1F1BB9" w14:textId="77777777" w:rsidR="003D5A86" w:rsidRPr="00B12028" w:rsidRDefault="003D5A86" w:rsidP="004E7EDB">
          <w:pPr>
            <w:pStyle w:val="BalloonText"/>
            <w:rPr>
              <w:rFonts w:ascii="Arial Narrow" w:hAnsi="Arial Narrow"/>
            </w:rPr>
          </w:pPr>
          <w:r>
            <w:rPr>
              <w:rFonts w:ascii="Arial Narrow" w:hAnsi="Arial Narrow"/>
            </w:rPr>
            <w:t>Fax: 02 9553 8192</w:t>
          </w:r>
        </w:p>
      </w:tc>
      <w:tc>
        <w:tcPr>
          <w:tcW w:w="1701" w:type="dxa"/>
        </w:tcPr>
        <w:p w14:paraId="0D7781AB" w14:textId="77777777" w:rsidR="003D5A86" w:rsidRPr="00B12028" w:rsidRDefault="003D5A86" w:rsidP="00B12028">
          <w:pPr>
            <w:pStyle w:val="Footer"/>
            <w:rPr>
              <w:rFonts w:ascii="Arial Narrow" w:hAnsi="Arial Narrow"/>
              <w:sz w:val="16"/>
              <w:szCs w:val="16"/>
            </w:rPr>
          </w:pPr>
          <w:r w:rsidRPr="00AE1DED">
            <w:rPr>
              <w:rFonts w:ascii="Arial Narrow" w:hAnsi="Arial Narrow"/>
              <w:b/>
              <w:sz w:val="16"/>
              <w:szCs w:val="16"/>
            </w:rPr>
            <w:t>Dr Frank Brennan</w:t>
          </w:r>
          <w:r w:rsidRPr="00B12028">
            <w:rPr>
              <w:rFonts w:ascii="Arial Narrow" w:hAnsi="Arial Narrow"/>
              <w:sz w:val="16"/>
              <w:szCs w:val="16"/>
            </w:rPr>
            <w:t xml:space="preserve"> - Renal Palliative Care</w:t>
          </w:r>
        </w:p>
        <w:p w14:paraId="3CB64175" w14:textId="77777777" w:rsidR="003D5A86" w:rsidRPr="00B12028" w:rsidRDefault="003D5A86" w:rsidP="00B12028">
          <w:pPr>
            <w:pStyle w:val="Footer"/>
            <w:rPr>
              <w:rFonts w:ascii="Arial Narrow" w:hAnsi="Arial Narrow"/>
              <w:sz w:val="16"/>
              <w:szCs w:val="16"/>
            </w:rPr>
          </w:pPr>
          <w:r>
            <w:rPr>
              <w:rFonts w:ascii="Arial Narrow" w:hAnsi="Arial Narrow"/>
              <w:sz w:val="16"/>
              <w:szCs w:val="16"/>
            </w:rPr>
            <w:t>Tel: 02 9113 2290</w:t>
          </w:r>
        </w:p>
        <w:p w14:paraId="36F9F228" w14:textId="77777777" w:rsidR="003D5A86" w:rsidRPr="008F6B3E" w:rsidRDefault="003D5A86" w:rsidP="00B12028">
          <w:pPr>
            <w:pStyle w:val="Footer"/>
            <w:rPr>
              <w:rFonts w:ascii="Arial Narrow" w:hAnsi="Arial Narrow"/>
              <w:sz w:val="16"/>
              <w:szCs w:val="16"/>
            </w:rPr>
          </w:pPr>
          <w:r w:rsidRPr="00B12028">
            <w:rPr>
              <w:rFonts w:ascii="Arial Narrow" w:hAnsi="Arial Narrow"/>
              <w:sz w:val="16"/>
              <w:szCs w:val="16"/>
            </w:rPr>
            <w:t>Fax: 02 9553 8192</w:t>
          </w:r>
        </w:p>
      </w:tc>
      <w:tc>
        <w:tcPr>
          <w:tcW w:w="1701" w:type="dxa"/>
        </w:tcPr>
        <w:p w14:paraId="2DCBBB67" w14:textId="77777777" w:rsidR="003D5A86" w:rsidRPr="008F6B3E" w:rsidRDefault="003D5A86" w:rsidP="00595449">
          <w:pPr>
            <w:pStyle w:val="Footer"/>
            <w:rPr>
              <w:rFonts w:ascii="Arial Narrow" w:hAnsi="Arial Narrow"/>
              <w:b/>
              <w:sz w:val="16"/>
              <w:szCs w:val="16"/>
            </w:rPr>
          </w:pPr>
        </w:p>
      </w:tc>
      <w:tc>
        <w:tcPr>
          <w:tcW w:w="1701" w:type="dxa"/>
        </w:tcPr>
        <w:p w14:paraId="7BE13435" w14:textId="77777777" w:rsidR="003D5A86" w:rsidRPr="008F6B3E" w:rsidRDefault="003D5A86" w:rsidP="00595449">
          <w:pPr>
            <w:pStyle w:val="Footer"/>
            <w:rPr>
              <w:rFonts w:ascii="Arial Narrow" w:hAnsi="Arial Narrow"/>
              <w:b/>
              <w:sz w:val="16"/>
              <w:szCs w:val="16"/>
            </w:rPr>
          </w:pPr>
        </w:p>
      </w:tc>
    </w:tr>
    <w:tr w:rsidR="003D5A86" w:rsidRPr="008F6B3E" w14:paraId="0BF143A2" w14:textId="77777777" w:rsidTr="003D5A86">
      <w:tc>
        <w:tcPr>
          <w:tcW w:w="1701" w:type="dxa"/>
        </w:tcPr>
        <w:p w14:paraId="60961C99" w14:textId="77777777" w:rsidR="003D5A86" w:rsidRPr="008F6B3E" w:rsidRDefault="003D5A86" w:rsidP="00595449">
          <w:pPr>
            <w:rPr>
              <w:rFonts w:ascii="Arial Narrow" w:hAnsi="Arial Narrow"/>
              <w:b/>
              <w:sz w:val="16"/>
            </w:rPr>
          </w:pPr>
          <w:r w:rsidRPr="008F6B3E">
            <w:rPr>
              <w:rFonts w:ascii="Arial Narrow" w:hAnsi="Arial Narrow"/>
              <w:b/>
              <w:sz w:val="16"/>
            </w:rPr>
            <w:t>A/Prof John Kelly</w:t>
          </w:r>
        </w:p>
        <w:p w14:paraId="79D3F9F0" w14:textId="77777777" w:rsidR="003D5A86" w:rsidRPr="008F6B3E" w:rsidRDefault="003D5A86" w:rsidP="00595449">
          <w:pPr>
            <w:rPr>
              <w:rFonts w:ascii="Arial Narrow" w:hAnsi="Arial Narrow"/>
              <w:sz w:val="16"/>
            </w:rPr>
          </w:pPr>
          <w:r w:rsidRPr="008F6B3E">
            <w:rPr>
              <w:rFonts w:ascii="Arial Narrow" w:hAnsi="Arial Narrow"/>
              <w:sz w:val="16"/>
            </w:rPr>
            <w:t xml:space="preserve">Tel:  02 9113 </w:t>
          </w:r>
          <w:r>
            <w:rPr>
              <w:rFonts w:ascii="Arial Narrow" w:hAnsi="Arial Narrow"/>
              <w:sz w:val="16"/>
            </w:rPr>
            <w:t>2290</w:t>
          </w:r>
        </w:p>
        <w:p w14:paraId="54285CA7" w14:textId="77777777" w:rsidR="003D5A86" w:rsidRPr="008F6B3E" w:rsidRDefault="003D5A86" w:rsidP="00595449">
          <w:pPr>
            <w:rPr>
              <w:rFonts w:ascii="Arial Narrow" w:hAnsi="Arial Narrow"/>
              <w:sz w:val="16"/>
            </w:rPr>
          </w:pPr>
          <w:r w:rsidRPr="008F6B3E">
            <w:rPr>
              <w:rFonts w:ascii="Arial Narrow" w:hAnsi="Arial Narrow"/>
              <w:sz w:val="16"/>
            </w:rPr>
            <w:t>Fax: 02 9553 8192</w:t>
          </w:r>
        </w:p>
        <w:p w14:paraId="2B77653C" w14:textId="77777777" w:rsidR="003D5A86" w:rsidRPr="008F6B3E" w:rsidRDefault="003D5A86" w:rsidP="00595449">
          <w:pPr>
            <w:pStyle w:val="Footer"/>
            <w:rPr>
              <w:szCs w:val="16"/>
            </w:rPr>
          </w:pPr>
        </w:p>
      </w:tc>
      <w:tc>
        <w:tcPr>
          <w:tcW w:w="1701" w:type="dxa"/>
        </w:tcPr>
        <w:p w14:paraId="1E737E39" w14:textId="77777777" w:rsidR="003D5A86" w:rsidRPr="008F6B3E" w:rsidRDefault="003D5A86" w:rsidP="00595449">
          <w:pPr>
            <w:rPr>
              <w:rFonts w:ascii="Arial Narrow" w:hAnsi="Arial Narrow"/>
              <w:b/>
              <w:sz w:val="16"/>
            </w:rPr>
          </w:pPr>
          <w:r w:rsidRPr="008F6B3E">
            <w:rPr>
              <w:rFonts w:ascii="Arial Narrow" w:hAnsi="Arial Narrow"/>
              <w:b/>
              <w:sz w:val="16"/>
            </w:rPr>
            <w:t xml:space="preserve">A./Prof George Mangos </w:t>
          </w:r>
        </w:p>
        <w:p w14:paraId="4FBE18DD" w14:textId="77777777" w:rsidR="003D5A86" w:rsidRPr="008F6B3E" w:rsidRDefault="003D5A86" w:rsidP="00595449">
          <w:pPr>
            <w:rPr>
              <w:rFonts w:ascii="Arial Narrow" w:hAnsi="Arial Narrow"/>
              <w:sz w:val="16"/>
            </w:rPr>
          </w:pPr>
          <w:r w:rsidRPr="008F6B3E">
            <w:rPr>
              <w:rFonts w:ascii="Arial Narrow" w:hAnsi="Arial Narrow"/>
              <w:sz w:val="16"/>
            </w:rPr>
            <w:t>Tel:  02 9113 2019</w:t>
          </w:r>
        </w:p>
        <w:p w14:paraId="4ACCAD0D" w14:textId="77777777" w:rsidR="003D5A86" w:rsidRPr="008F6B3E" w:rsidRDefault="003D5A86" w:rsidP="00595449">
          <w:pPr>
            <w:rPr>
              <w:rFonts w:ascii="Arial Narrow" w:hAnsi="Arial Narrow"/>
              <w:sz w:val="16"/>
            </w:rPr>
          </w:pPr>
          <w:r w:rsidRPr="008F6B3E">
            <w:rPr>
              <w:rFonts w:ascii="Arial Narrow" w:hAnsi="Arial Narrow"/>
              <w:sz w:val="16"/>
            </w:rPr>
            <w:t>Fax: 02 9113 3998</w:t>
          </w:r>
        </w:p>
        <w:p w14:paraId="2917B29A" w14:textId="77777777" w:rsidR="003D5A86" w:rsidRPr="008F6B3E" w:rsidRDefault="003D5A86" w:rsidP="00595449">
          <w:pPr>
            <w:pStyle w:val="Footer"/>
            <w:rPr>
              <w:szCs w:val="16"/>
            </w:rPr>
          </w:pPr>
        </w:p>
      </w:tc>
      <w:tc>
        <w:tcPr>
          <w:tcW w:w="1701" w:type="dxa"/>
        </w:tcPr>
        <w:p w14:paraId="0D2B807C" w14:textId="77777777" w:rsidR="003D5A86" w:rsidRPr="008F6B3E" w:rsidRDefault="003D5A86" w:rsidP="00595449">
          <w:pPr>
            <w:pStyle w:val="Footer"/>
            <w:rPr>
              <w:rFonts w:ascii="Arial Narrow" w:hAnsi="Arial Narrow"/>
              <w:b/>
              <w:sz w:val="16"/>
              <w:szCs w:val="16"/>
            </w:rPr>
          </w:pPr>
          <w:r w:rsidRPr="008F6B3E">
            <w:rPr>
              <w:rFonts w:ascii="Arial Narrow" w:hAnsi="Arial Narrow"/>
              <w:b/>
              <w:sz w:val="16"/>
              <w:szCs w:val="16"/>
            </w:rPr>
            <w:t>Dr Cathie Lane</w:t>
          </w:r>
        </w:p>
        <w:p w14:paraId="58ECD3E9" w14:textId="77777777" w:rsidR="003D5A86" w:rsidRPr="008F6B3E" w:rsidRDefault="003D5A86" w:rsidP="00595449">
          <w:pPr>
            <w:pStyle w:val="Footer"/>
            <w:rPr>
              <w:rFonts w:ascii="Arial Narrow" w:hAnsi="Arial Narrow"/>
              <w:sz w:val="16"/>
              <w:szCs w:val="16"/>
            </w:rPr>
          </w:pPr>
          <w:r w:rsidRPr="008F6B3E">
            <w:rPr>
              <w:rFonts w:ascii="Arial Narrow" w:hAnsi="Arial Narrow"/>
              <w:sz w:val="16"/>
              <w:szCs w:val="16"/>
            </w:rPr>
            <w:t>Tel: 02 9113</w:t>
          </w:r>
          <w:r>
            <w:rPr>
              <w:rFonts w:ascii="Arial Narrow" w:hAnsi="Arial Narrow"/>
              <w:sz w:val="16"/>
              <w:szCs w:val="16"/>
            </w:rPr>
            <w:t xml:space="preserve"> </w:t>
          </w:r>
          <w:r w:rsidRPr="008F6B3E">
            <w:rPr>
              <w:rFonts w:ascii="Arial Narrow" w:hAnsi="Arial Narrow"/>
              <w:sz w:val="16"/>
              <w:szCs w:val="16"/>
            </w:rPr>
            <w:t>2181</w:t>
          </w:r>
        </w:p>
        <w:p w14:paraId="108A7AB2" w14:textId="77777777" w:rsidR="003D5A86" w:rsidRPr="008F6B3E" w:rsidRDefault="003D5A86" w:rsidP="00595449">
          <w:pPr>
            <w:pStyle w:val="Footer"/>
            <w:rPr>
              <w:rFonts w:ascii="Arial Narrow" w:hAnsi="Arial Narrow"/>
              <w:sz w:val="16"/>
              <w:szCs w:val="16"/>
            </w:rPr>
          </w:pPr>
          <w:r w:rsidRPr="008F6B3E">
            <w:rPr>
              <w:rFonts w:ascii="Arial Narrow" w:hAnsi="Arial Narrow"/>
              <w:sz w:val="16"/>
              <w:szCs w:val="16"/>
            </w:rPr>
            <w:t>Fax: 02 9553</w:t>
          </w:r>
          <w:r>
            <w:rPr>
              <w:rFonts w:ascii="Arial Narrow" w:hAnsi="Arial Narrow"/>
              <w:sz w:val="16"/>
              <w:szCs w:val="16"/>
            </w:rPr>
            <w:t xml:space="preserve"> </w:t>
          </w:r>
          <w:r w:rsidRPr="008F6B3E">
            <w:rPr>
              <w:rFonts w:ascii="Arial Narrow" w:hAnsi="Arial Narrow"/>
              <w:sz w:val="16"/>
              <w:szCs w:val="16"/>
            </w:rPr>
            <w:t>8192</w:t>
          </w:r>
        </w:p>
      </w:tc>
      <w:tc>
        <w:tcPr>
          <w:tcW w:w="1701" w:type="dxa"/>
        </w:tcPr>
        <w:p w14:paraId="2B91CB78" w14:textId="77777777" w:rsidR="003D5A86" w:rsidRDefault="003D5A86" w:rsidP="00595449">
          <w:pPr>
            <w:pStyle w:val="BalloonText"/>
            <w:rPr>
              <w:rFonts w:ascii="Arial Narrow" w:hAnsi="Arial Narrow"/>
              <w:b/>
            </w:rPr>
          </w:pPr>
          <w:r>
            <w:rPr>
              <w:rFonts w:ascii="Arial Narrow" w:hAnsi="Arial Narrow"/>
              <w:b/>
            </w:rPr>
            <w:t>Dr Kelly Li</w:t>
          </w:r>
        </w:p>
        <w:p w14:paraId="1337750A" w14:textId="77777777" w:rsidR="003D5A86" w:rsidRDefault="003D5A86" w:rsidP="00595449">
          <w:pPr>
            <w:pStyle w:val="BalloonText"/>
            <w:rPr>
              <w:rFonts w:ascii="Arial Narrow" w:hAnsi="Arial Narrow"/>
            </w:rPr>
          </w:pPr>
          <w:r>
            <w:rPr>
              <w:rFonts w:ascii="Arial Narrow" w:hAnsi="Arial Narrow"/>
            </w:rPr>
            <w:t>Tel: 02 9113 2622</w:t>
          </w:r>
        </w:p>
        <w:p w14:paraId="5191CE2F" w14:textId="77777777" w:rsidR="003D5A86" w:rsidRPr="003B070B" w:rsidRDefault="003D5A86" w:rsidP="00595449">
          <w:pPr>
            <w:pStyle w:val="BalloonText"/>
            <w:rPr>
              <w:rFonts w:ascii="Arial Narrow" w:hAnsi="Arial Narrow"/>
            </w:rPr>
          </w:pPr>
          <w:r>
            <w:rPr>
              <w:rFonts w:ascii="Arial Narrow" w:hAnsi="Arial Narrow"/>
            </w:rPr>
            <w:t>Fax: 02 9553 8192</w:t>
          </w:r>
        </w:p>
      </w:tc>
      <w:tc>
        <w:tcPr>
          <w:tcW w:w="1701" w:type="dxa"/>
        </w:tcPr>
        <w:p w14:paraId="619FBAD6" w14:textId="77777777" w:rsidR="003D5A86" w:rsidRPr="008F6B3E" w:rsidRDefault="003D5A86" w:rsidP="00595449">
          <w:pPr>
            <w:pStyle w:val="BalloonText"/>
            <w:rPr>
              <w:rFonts w:ascii="Arial Narrow" w:hAnsi="Arial Narrow"/>
              <w:b/>
            </w:rPr>
          </w:pPr>
          <w:r w:rsidRPr="008F6B3E">
            <w:rPr>
              <w:rFonts w:ascii="Arial Narrow" w:hAnsi="Arial Narrow"/>
              <w:b/>
            </w:rPr>
            <w:t xml:space="preserve">Dr </w:t>
          </w:r>
          <w:proofErr w:type="spellStart"/>
          <w:r w:rsidRPr="008F6B3E">
            <w:rPr>
              <w:rFonts w:ascii="Arial Narrow" w:hAnsi="Arial Narrow"/>
              <w:b/>
            </w:rPr>
            <w:t>Partha</w:t>
          </w:r>
          <w:proofErr w:type="spellEnd"/>
          <w:r w:rsidRPr="008F6B3E">
            <w:rPr>
              <w:rFonts w:ascii="Arial Narrow" w:hAnsi="Arial Narrow"/>
              <w:b/>
            </w:rPr>
            <w:t xml:space="preserve"> Shanmugasundaram</w:t>
          </w:r>
        </w:p>
        <w:p w14:paraId="47CF94CF" w14:textId="77777777" w:rsidR="003D5A86" w:rsidRPr="008F6B3E" w:rsidRDefault="003D5A86" w:rsidP="00595449">
          <w:pPr>
            <w:pStyle w:val="BalloonText"/>
            <w:rPr>
              <w:rFonts w:ascii="Arial Narrow" w:hAnsi="Arial Narrow"/>
            </w:rPr>
          </w:pPr>
          <w:r w:rsidRPr="008F6B3E">
            <w:rPr>
              <w:rFonts w:ascii="Arial Narrow" w:hAnsi="Arial Narrow"/>
            </w:rPr>
            <w:t>Tel: 02 9540 8660</w:t>
          </w:r>
        </w:p>
        <w:p w14:paraId="018CA6B7" w14:textId="77777777" w:rsidR="003D5A86" w:rsidRPr="008F6B3E" w:rsidRDefault="003D5A86" w:rsidP="00595449">
          <w:pPr>
            <w:pStyle w:val="BalloonText"/>
            <w:rPr>
              <w:rFonts w:ascii="Arial Narrow" w:hAnsi="Arial Narrow"/>
            </w:rPr>
          </w:pPr>
          <w:r w:rsidRPr="008F6B3E">
            <w:rPr>
              <w:rFonts w:ascii="Arial Narrow" w:hAnsi="Arial Narrow"/>
            </w:rPr>
            <w:t>Fax:02 9540 8666</w:t>
          </w:r>
        </w:p>
        <w:p w14:paraId="0BE461F9" w14:textId="77777777" w:rsidR="003D5A86" w:rsidRPr="008F6B3E" w:rsidRDefault="003D5A86" w:rsidP="00595449">
          <w:pPr>
            <w:pStyle w:val="Footer"/>
            <w:rPr>
              <w:rFonts w:ascii="Arial Narrow" w:hAnsi="Arial Narrow"/>
              <w:sz w:val="16"/>
              <w:szCs w:val="16"/>
            </w:rPr>
          </w:pPr>
        </w:p>
      </w:tc>
      <w:tc>
        <w:tcPr>
          <w:tcW w:w="1701" w:type="dxa"/>
        </w:tcPr>
        <w:p w14:paraId="538F365E" w14:textId="77777777" w:rsidR="003D5A86" w:rsidRPr="008F6B3E" w:rsidRDefault="003D5A86" w:rsidP="00595449">
          <w:pPr>
            <w:pStyle w:val="Footer"/>
            <w:rPr>
              <w:rFonts w:ascii="Arial Narrow" w:hAnsi="Arial Narrow"/>
              <w:b/>
              <w:sz w:val="16"/>
              <w:szCs w:val="16"/>
              <w:u w:val="single"/>
            </w:rPr>
          </w:pPr>
          <w:r w:rsidRPr="008F6B3E">
            <w:rPr>
              <w:rFonts w:ascii="Arial Narrow" w:hAnsi="Arial Narrow"/>
              <w:b/>
              <w:sz w:val="16"/>
              <w:szCs w:val="16"/>
              <w:u w:val="single"/>
            </w:rPr>
            <w:t>Renal Clinic Appointments:</w:t>
          </w:r>
        </w:p>
        <w:p w14:paraId="3825A03C" w14:textId="77777777" w:rsidR="003D5A86" w:rsidRPr="008F6B3E" w:rsidRDefault="003D5A86" w:rsidP="00595449">
          <w:pPr>
            <w:pStyle w:val="Footer"/>
            <w:rPr>
              <w:rFonts w:ascii="Arial Narrow" w:hAnsi="Arial Narrow"/>
              <w:b/>
              <w:sz w:val="16"/>
              <w:szCs w:val="16"/>
            </w:rPr>
          </w:pPr>
          <w:r w:rsidRPr="008F6B3E">
            <w:rPr>
              <w:rFonts w:ascii="Arial Narrow" w:hAnsi="Arial Narrow"/>
              <w:b/>
              <w:sz w:val="16"/>
              <w:szCs w:val="16"/>
            </w:rPr>
            <w:t>Tel:</w:t>
          </w:r>
          <w:r>
            <w:rPr>
              <w:rFonts w:ascii="Arial Narrow" w:hAnsi="Arial Narrow"/>
              <w:b/>
              <w:sz w:val="16"/>
              <w:szCs w:val="16"/>
            </w:rPr>
            <w:t xml:space="preserve"> </w:t>
          </w:r>
          <w:r w:rsidRPr="008F6B3E">
            <w:rPr>
              <w:rFonts w:ascii="Arial Narrow" w:hAnsi="Arial Narrow"/>
              <w:b/>
              <w:sz w:val="16"/>
              <w:szCs w:val="16"/>
            </w:rPr>
            <w:t xml:space="preserve"> 02 9113 2622</w:t>
          </w:r>
        </w:p>
        <w:p w14:paraId="1680E522" w14:textId="77777777" w:rsidR="003D5A86" w:rsidRPr="00AE1DED" w:rsidRDefault="00E8643E" w:rsidP="00595449">
          <w:pPr>
            <w:pStyle w:val="Footer"/>
            <w:rPr>
              <w:rFonts w:ascii="Arial Narrow" w:hAnsi="Arial Narrow"/>
              <w:b/>
              <w:sz w:val="16"/>
              <w:szCs w:val="16"/>
            </w:rPr>
          </w:pPr>
          <w:hyperlink r:id="rId1" w:history="1">
            <w:r w:rsidR="003D5A86" w:rsidRPr="00AE1DED">
              <w:rPr>
                <w:rStyle w:val="Hyperlink"/>
                <w:rFonts w:ascii="Arial Narrow" w:hAnsi="Arial Narrow"/>
                <w:b/>
                <w:color w:val="auto"/>
                <w:sz w:val="16"/>
                <w:szCs w:val="16"/>
                <w:u w:val="none"/>
              </w:rPr>
              <w:t>Tel:  02</w:t>
            </w:r>
          </w:hyperlink>
          <w:r w:rsidR="003D5A86" w:rsidRPr="00AE1DED">
            <w:rPr>
              <w:rFonts w:ascii="Arial Narrow" w:hAnsi="Arial Narrow"/>
              <w:b/>
              <w:sz w:val="16"/>
              <w:szCs w:val="16"/>
            </w:rPr>
            <w:t xml:space="preserve"> 9113 2181</w:t>
          </w:r>
        </w:p>
        <w:p w14:paraId="69E2F9D4" w14:textId="77777777" w:rsidR="003D5A86" w:rsidRPr="003D5A86" w:rsidRDefault="003D5A86" w:rsidP="003D5A86">
          <w:pPr>
            <w:pStyle w:val="Footer"/>
            <w:rPr>
              <w:rFonts w:ascii="Arial Narrow" w:hAnsi="Arial Narrow"/>
              <w:b/>
              <w:sz w:val="15"/>
              <w:szCs w:val="15"/>
            </w:rPr>
          </w:pPr>
          <w:r w:rsidRPr="003D5A86">
            <w:rPr>
              <w:rFonts w:ascii="Arial Narrow" w:hAnsi="Arial Narrow"/>
              <w:b/>
              <w:sz w:val="15"/>
              <w:szCs w:val="15"/>
            </w:rPr>
            <w:t>Switchboard:0291131111</w:t>
          </w:r>
        </w:p>
      </w:tc>
      <w:tc>
        <w:tcPr>
          <w:tcW w:w="1701" w:type="dxa"/>
        </w:tcPr>
        <w:p w14:paraId="439727DC" w14:textId="77777777" w:rsidR="003D5A86" w:rsidRPr="008F6B3E" w:rsidRDefault="003D5A86" w:rsidP="00595449">
          <w:pPr>
            <w:pStyle w:val="Footer"/>
            <w:rPr>
              <w:rFonts w:ascii="Arial Narrow" w:hAnsi="Arial Narrow"/>
              <w:b/>
              <w:sz w:val="16"/>
              <w:szCs w:val="16"/>
              <w:u w:val="single"/>
            </w:rPr>
          </w:pPr>
        </w:p>
      </w:tc>
      <w:tc>
        <w:tcPr>
          <w:tcW w:w="1701" w:type="dxa"/>
        </w:tcPr>
        <w:p w14:paraId="18E107B4" w14:textId="77777777" w:rsidR="003D5A86" w:rsidRPr="008F6B3E" w:rsidRDefault="003D5A86" w:rsidP="00595449">
          <w:pPr>
            <w:pStyle w:val="Footer"/>
            <w:rPr>
              <w:rFonts w:ascii="Arial Narrow" w:hAnsi="Arial Narrow"/>
              <w:b/>
              <w:sz w:val="16"/>
              <w:szCs w:val="16"/>
              <w:u w:val="single"/>
            </w:rPr>
          </w:pPr>
        </w:p>
      </w:tc>
    </w:tr>
  </w:tbl>
  <w:p w14:paraId="41BC5D04" w14:textId="77777777" w:rsidR="00FF3544" w:rsidRPr="00595449" w:rsidRDefault="00FF3544" w:rsidP="00595449">
    <w:pPr>
      <w:pStyle w:val="Foo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4BFA5C" w14:textId="77777777" w:rsidR="0066623F" w:rsidRDefault="0066623F" w:rsidP="00FF3544">
      <w:r>
        <w:separator/>
      </w:r>
    </w:p>
  </w:footnote>
  <w:footnote w:type="continuationSeparator" w:id="0">
    <w:p w14:paraId="4B273FEE" w14:textId="77777777" w:rsidR="0066623F" w:rsidRDefault="0066623F" w:rsidP="00FF35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3117A9" w14:textId="77777777" w:rsidR="00B9607B" w:rsidRDefault="004E7EDB" w:rsidP="00BE770A">
    <w:pPr>
      <w:pStyle w:val="Header"/>
      <w:tabs>
        <w:tab w:val="left" w:pos="6085"/>
        <w:tab w:val="right" w:pos="10204"/>
      </w:tabs>
      <w:jc w:val="right"/>
    </w:pPr>
    <w:r>
      <w:rPr>
        <w:noProof/>
        <w:lang w:eastAsia="en-AU"/>
      </w:rPr>
      <mc:AlternateContent>
        <mc:Choice Requires="wps">
          <w:drawing>
            <wp:anchor distT="0" distB="0" distL="114300" distR="114300" simplePos="0" relativeHeight="251657728" behindDoc="0" locked="0" layoutInCell="1" allowOverlap="1" wp14:anchorId="392151F3" wp14:editId="4E519DC9">
              <wp:simplePos x="0" y="0"/>
              <wp:positionH relativeFrom="column">
                <wp:posOffset>-483235</wp:posOffset>
              </wp:positionH>
              <wp:positionV relativeFrom="paragraph">
                <wp:posOffset>152400</wp:posOffset>
              </wp:positionV>
              <wp:extent cx="4448175" cy="669925"/>
              <wp:effectExtent l="0" t="0" r="952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8175" cy="669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F64CDF" w14:textId="77777777" w:rsidR="00267B0F" w:rsidRPr="007D64C6" w:rsidRDefault="00061162" w:rsidP="00267B0F">
                          <w:pPr>
                            <w:jc w:val="both"/>
                            <w:rPr>
                              <w:rFonts w:ascii="Arial Black" w:hAnsi="Arial Black" w:cs="Arial"/>
                              <w:b/>
                              <w:bCs/>
                              <w:color w:val="3366CC"/>
                            </w:rPr>
                          </w:pPr>
                          <w:r>
                            <w:rPr>
                              <w:rFonts w:ascii="Arial Black" w:hAnsi="Arial Black" w:cs="Arial"/>
                              <w:b/>
                              <w:bCs/>
                              <w:color w:val="3366CC"/>
                            </w:rPr>
                            <w:t xml:space="preserve">  </w:t>
                          </w:r>
                          <w:r w:rsidR="00267B0F" w:rsidRPr="007D64C6">
                            <w:rPr>
                              <w:rFonts w:ascii="Arial Black" w:hAnsi="Arial Black" w:cs="Arial"/>
                              <w:b/>
                              <w:bCs/>
                              <w:color w:val="3366CC"/>
                            </w:rPr>
                            <w:t>Department of Renal Medicine St George Hospital</w:t>
                          </w:r>
                        </w:p>
                        <w:p w14:paraId="43EFECFD" w14:textId="77777777" w:rsidR="00B9607B" w:rsidRDefault="00B9607B" w:rsidP="00EB4467">
                          <w:pPr>
                            <w:rPr>
                              <w:rFonts w:ascii="Verdana" w:hAnsi="Verdana"/>
                              <w:b/>
                              <w:color w:val="1F497D"/>
                            </w:rPr>
                          </w:pPr>
                        </w:p>
                        <w:p w14:paraId="666387EA" w14:textId="77777777" w:rsidR="00B9607B" w:rsidRDefault="00B9607B" w:rsidP="00EB4467">
                          <w:pPr>
                            <w:rPr>
                              <w:rFonts w:ascii="Verdana" w:hAnsi="Verdana"/>
                              <w:b/>
                              <w:color w:val="1F497D"/>
                            </w:rPr>
                          </w:pPr>
                        </w:p>
                        <w:p w14:paraId="13620C54" w14:textId="77777777" w:rsidR="00B9607B" w:rsidRDefault="00B9607B" w:rsidP="00EB4467">
                          <w:pPr>
                            <w:rPr>
                              <w:rFonts w:ascii="Verdana" w:hAnsi="Verdana"/>
                              <w:b/>
                              <w:color w:val="1F497D"/>
                            </w:rPr>
                          </w:pPr>
                        </w:p>
                        <w:p w14:paraId="337FB0B5" w14:textId="77777777" w:rsidR="00B9607B" w:rsidRDefault="00B9607B" w:rsidP="00EB4467">
                          <w:pPr>
                            <w:rPr>
                              <w:rFonts w:ascii="Verdana" w:hAnsi="Verdana"/>
                              <w:b/>
                              <w:color w:val="1F497D"/>
                            </w:rPr>
                          </w:pPr>
                        </w:p>
                        <w:p w14:paraId="44AAE074" w14:textId="77777777" w:rsidR="00B9607B" w:rsidRPr="00EB4467" w:rsidRDefault="00B9607B" w:rsidP="00EB4467">
                          <w:pPr>
                            <w:rPr>
                              <w:rFonts w:ascii="Verdana" w:hAnsi="Verdana"/>
                              <w:b/>
                              <w:color w:val="1F497D"/>
                            </w:rPr>
                          </w:pPr>
                        </w:p>
                        <w:p w14:paraId="6A718DAB" w14:textId="77777777" w:rsidR="00EB4467" w:rsidRPr="0069118E" w:rsidRDefault="00EB4467" w:rsidP="00EB446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4C656B" id="_x0000_t202" coordsize="21600,21600" o:spt="202" path="m,l,21600r21600,l21600,xe">
              <v:stroke joinstyle="miter"/>
              <v:path gradientshapeok="t" o:connecttype="rect"/>
            </v:shapetype>
            <v:shape id="Text Box 3" o:spid="_x0000_s1026" type="#_x0000_t202" style="position:absolute;left:0;text-align:left;margin-left:-38.05pt;margin-top:12pt;width:350.25pt;height:5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3nQgwIAAA8FAAAOAAAAZHJzL2Uyb0RvYy54bWysVFtv2yAUfp+0/4B4T22nzsVWnKppl2lS&#10;d5Ha/QACOEbDwIDE7qr99x1wkqa7SNM0P2AO5/Cd23dYXPWtRHtundCqwtlFihFXVDOhthX+/LAe&#10;zTFynihGpFa8wo/c4avl61eLzpR8rBstGbcIQJQrO1PhxntTJomjDW+Ju9CGK1DW2rbEg2i3CbOk&#10;A/RWJuM0nSadtsxYTblzcHo7KPEy4tc1p/5jXTvukawwxObjauO6CWuyXJBya4lpBD2EQf4hipYI&#10;BU5PULfEE7Sz4heoVlCrna79BdVtoutaUB5zgGyy9Kds7htieMwFiuPMqUzu/8HSD/tPFglW4UuM&#10;FGmhRQ+892ile3QZqtMZV4LRvQEz38MxdDlm6sydpl8cUvqmIWrLr63VXcMJg+iycDM5uzrguACy&#10;6d5rBm7IzusI1Ne2DaWDYiBAhy49njoTQqFwmOf5PJtNMKKgm06LYjyJLkh5vG2s82+5blHYVNhC&#10;5yM62d85H6Ih5dEkOHNaCrYWUkbBbjc30qI9AZas43dAf2EmVTBWOlwbEIcTCBJ8BF0IN3b9qcjG&#10;eboaF6P1dD4b5et8Mipm6XyUZsWqmKZ5kd+uv4cAs7xsBGNc3QnFjwzM8r/r8GEWBu5EDqKuwsUE&#10;qhPz+mOSafx+l2QrPAykFG2F5ycjUobGvlEM0ialJ0IO++Rl+LHKUIPjP1Yl0iB0fuCA7zc9oARu&#10;bDR7BEJYDf2CrsMrAptG228YdTCRFXZfd8RyjOQ7BaQqsjwPIxyFfDIbg2DPNZtzDVEUoCrsMRq2&#10;N34Y+52xYtuAp4HGSl8DEWsROfIc1YG+MHUxmcMLEcb6XI5Wz+/Y8gcAAAD//wMAUEsDBBQABgAI&#10;AAAAIQCNoItM3gAAAAoBAAAPAAAAZHJzL2Rvd25yZXYueG1sTI/LboMwEEX3lfoP1kTqpkpMEIGG&#10;YqK2Uqtu8/iAAU8ABdsIO4H8faerdjmao3vPLXaz6cWNRt85q2C9ikCQrZ3ubKPgdPxcvoDwAa3G&#10;3llScCcPu/LxocBcu8nu6XYIjeAQ63NU0IYw5FL6uiWDfuUGsvw7u9Fg4HNspB5x4nDTyziKUmmw&#10;s9zQ4kAfLdWXw9UoOH9Pz5vtVH2FU7ZP0nfsssrdlXpazG+vIALN4Q+GX31Wh5KdKne12otewTJL&#10;14wqiBPexEAaJwmIisl4uwFZFvL/hPIHAAD//wMAUEsBAi0AFAAGAAgAAAAhALaDOJL+AAAA4QEA&#10;ABMAAAAAAAAAAAAAAAAAAAAAAFtDb250ZW50X1R5cGVzXS54bWxQSwECLQAUAAYACAAAACEAOP0h&#10;/9YAAACUAQAACwAAAAAAAAAAAAAAAAAvAQAAX3JlbHMvLnJlbHNQSwECLQAUAAYACAAAACEAY995&#10;0IMCAAAPBQAADgAAAAAAAAAAAAAAAAAuAgAAZHJzL2Uyb0RvYy54bWxQSwECLQAUAAYACAAAACEA&#10;jaCLTN4AAAAKAQAADwAAAAAAAAAAAAAAAADdBAAAZHJzL2Rvd25yZXYueG1sUEsFBgAAAAAEAAQA&#10;8wAAAOgFAAAAAA==&#10;" stroked="f">
              <v:textbox>
                <w:txbxContent>
                  <w:p w:rsidR="00267B0F" w:rsidRPr="007D64C6" w:rsidRDefault="00061162" w:rsidP="00267B0F">
                    <w:pPr>
                      <w:jc w:val="both"/>
                      <w:rPr>
                        <w:rFonts w:ascii="Arial Black" w:hAnsi="Arial Black" w:cs="Arial"/>
                        <w:b/>
                        <w:bCs/>
                        <w:color w:val="3366CC"/>
                      </w:rPr>
                    </w:pPr>
                    <w:r>
                      <w:rPr>
                        <w:rFonts w:ascii="Arial Black" w:hAnsi="Arial Black" w:cs="Arial"/>
                        <w:b/>
                        <w:bCs/>
                        <w:color w:val="3366CC"/>
                      </w:rPr>
                      <w:t xml:space="preserve">  </w:t>
                    </w:r>
                    <w:r w:rsidR="00267B0F" w:rsidRPr="007D64C6">
                      <w:rPr>
                        <w:rFonts w:ascii="Arial Black" w:hAnsi="Arial Black" w:cs="Arial"/>
                        <w:b/>
                        <w:bCs/>
                        <w:color w:val="3366CC"/>
                      </w:rPr>
                      <w:t>Department of Renal Medicine St George Hospital</w:t>
                    </w:r>
                  </w:p>
                  <w:p w:rsidR="00B9607B" w:rsidRDefault="00B9607B" w:rsidP="00EB4467">
                    <w:pPr>
                      <w:rPr>
                        <w:rFonts w:ascii="Verdana" w:hAnsi="Verdana"/>
                        <w:b/>
                        <w:color w:val="1F497D"/>
                      </w:rPr>
                    </w:pPr>
                  </w:p>
                  <w:p w:rsidR="00B9607B" w:rsidRDefault="00B9607B" w:rsidP="00EB4467">
                    <w:pPr>
                      <w:rPr>
                        <w:rFonts w:ascii="Verdana" w:hAnsi="Verdana"/>
                        <w:b/>
                        <w:color w:val="1F497D"/>
                      </w:rPr>
                    </w:pPr>
                  </w:p>
                  <w:p w:rsidR="00B9607B" w:rsidRDefault="00B9607B" w:rsidP="00EB4467">
                    <w:pPr>
                      <w:rPr>
                        <w:rFonts w:ascii="Verdana" w:hAnsi="Verdana"/>
                        <w:b/>
                        <w:color w:val="1F497D"/>
                      </w:rPr>
                    </w:pPr>
                  </w:p>
                  <w:p w:rsidR="00B9607B" w:rsidRDefault="00B9607B" w:rsidP="00EB4467">
                    <w:pPr>
                      <w:rPr>
                        <w:rFonts w:ascii="Verdana" w:hAnsi="Verdana"/>
                        <w:b/>
                        <w:color w:val="1F497D"/>
                      </w:rPr>
                    </w:pPr>
                  </w:p>
                  <w:p w:rsidR="00B9607B" w:rsidRPr="00EB4467" w:rsidRDefault="00B9607B" w:rsidP="00EB4467">
                    <w:pPr>
                      <w:rPr>
                        <w:rFonts w:ascii="Verdana" w:hAnsi="Verdana"/>
                        <w:b/>
                        <w:color w:val="1F497D"/>
                      </w:rPr>
                    </w:pPr>
                  </w:p>
                  <w:p w:rsidR="00EB4467" w:rsidRPr="0069118E" w:rsidRDefault="00EB4467" w:rsidP="00EB4467"/>
                </w:txbxContent>
              </v:textbox>
            </v:shape>
          </w:pict>
        </mc:Fallback>
      </mc:AlternateContent>
    </w:r>
  </w:p>
  <w:p w14:paraId="3165AE26" w14:textId="77777777" w:rsidR="00BE770A" w:rsidRDefault="004E7EDB" w:rsidP="00BE770A">
    <w:pPr>
      <w:pStyle w:val="Header"/>
      <w:tabs>
        <w:tab w:val="left" w:pos="6085"/>
        <w:tab w:val="right" w:pos="10204"/>
      </w:tabs>
      <w:jc w:val="right"/>
    </w:pPr>
    <w:r>
      <w:rPr>
        <w:noProof/>
        <w:lang w:eastAsia="en-AU"/>
      </w:rPr>
      <w:drawing>
        <wp:inline distT="0" distB="0" distL="0" distR="0" wp14:anchorId="2C1EFEF0" wp14:editId="3C270BA3">
          <wp:extent cx="2457450" cy="51414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8820" cy="51861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2A286B"/>
    <w:multiLevelType w:val="hybridMultilevel"/>
    <w:tmpl w:val="B5529EA8"/>
    <w:lvl w:ilvl="0" w:tplc="6C323C90">
      <w:start w:val="1"/>
      <w:numFmt w:val="lowerLetter"/>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15:restartNumberingAfterBreak="0">
    <w:nsid w:val="3BA85E7C"/>
    <w:multiLevelType w:val="hybridMultilevel"/>
    <w:tmpl w:val="B682405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4E54029"/>
    <w:multiLevelType w:val="hybridMultilevel"/>
    <w:tmpl w:val="C0807ABE"/>
    <w:lvl w:ilvl="0" w:tplc="C1BC0010">
      <w:start w:val="1"/>
      <w:numFmt w:val="lowerLetter"/>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15:restartNumberingAfterBreak="0">
    <w:nsid w:val="46782154"/>
    <w:multiLevelType w:val="hybridMultilevel"/>
    <w:tmpl w:val="90B846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FF95761"/>
    <w:multiLevelType w:val="hybridMultilevel"/>
    <w:tmpl w:val="4314DF22"/>
    <w:lvl w:ilvl="0" w:tplc="0C09000F">
      <w:start w:val="1"/>
      <w:numFmt w:val="decimal"/>
      <w:lvlText w:val="%1."/>
      <w:lvlJc w:val="left"/>
      <w:pPr>
        <w:ind w:left="720" w:hanging="360"/>
      </w:pPr>
      <w:rPr>
        <w:rFonts w:hint="default"/>
      </w:rPr>
    </w:lvl>
    <w:lvl w:ilvl="1" w:tplc="6C323C90">
      <w:start w:val="1"/>
      <w:numFmt w:val="lowerLetter"/>
      <w:lvlText w:val="(%2)"/>
      <w:lvlJc w:val="lef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9AD031D"/>
    <w:multiLevelType w:val="hybridMultilevel"/>
    <w:tmpl w:val="18584E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C2711E9"/>
    <w:multiLevelType w:val="hybridMultilevel"/>
    <w:tmpl w:val="9DEE2A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DBD5650"/>
    <w:multiLevelType w:val="hybridMultilevel"/>
    <w:tmpl w:val="0A445152"/>
    <w:lvl w:ilvl="0" w:tplc="0C09000F">
      <w:start w:val="1"/>
      <w:numFmt w:val="decimal"/>
      <w:lvlText w:val="%1."/>
      <w:lvlJc w:val="lef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8" w15:restartNumberingAfterBreak="0">
    <w:nsid w:val="60F84517"/>
    <w:multiLevelType w:val="hybridMultilevel"/>
    <w:tmpl w:val="AA9E0B6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76CC3053"/>
    <w:multiLevelType w:val="hybridMultilevel"/>
    <w:tmpl w:val="D59696C2"/>
    <w:lvl w:ilvl="0" w:tplc="41BC445C">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7BE25A13"/>
    <w:multiLevelType w:val="hybridMultilevel"/>
    <w:tmpl w:val="6E869BA4"/>
    <w:lvl w:ilvl="0" w:tplc="DEA2A22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7"/>
  </w:num>
  <w:num w:numId="2">
    <w:abstractNumId w:val="3"/>
  </w:num>
  <w:num w:numId="3">
    <w:abstractNumId w:val="6"/>
  </w:num>
  <w:num w:numId="4">
    <w:abstractNumId w:val="4"/>
  </w:num>
  <w:num w:numId="5">
    <w:abstractNumId w:val="10"/>
  </w:num>
  <w:num w:numId="6">
    <w:abstractNumId w:val="5"/>
  </w:num>
  <w:num w:numId="7">
    <w:abstractNumId w:val="0"/>
  </w:num>
  <w:num w:numId="8">
    <w:abstractNumId w:val="8"/>
  </w:num>
  <w:num w:numId="9">
    <w:abstractNumId w:val="2"/>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9E4"/>
    <w:rsid w:val="00061162"/>
    <w:rsid w:val="000768F7"/>
    <w:rsid w:val="00082432"/>
    <w:rsid w:val="000977CB"/>
    <w:rsid w:val="000C31FE"/>
    <w:rsid w:val="000F6F6A"/>
    <w:rsid w:val="00104CFD"/>
    <w:rsid w:val="001142D3"/>
    <w:rsid w:val="001267F3"/>
    <w:rsid w:val="00144A2D"/>
    <w:rsid w:val="001559AE"/>
    <w:rsid w:val="001B14B7"/>
    <w:rsid w:val="001B3E77"/>
    <w:rsid w:val="001B478C"/>
    <w:rsid w:val="001B7122"/>
    <w:rsid w:val="001D3032"/>
    <w:rsid w:val="001E2B4B"/>
    <w:rsid w:val="001E6339"/>
    <w:rsid w:val="002012D4"/>
    <w:rsid w:val="0021440A"/>
    <w:rsid w:val="00214557"/>
    <w:rsid w:val="00243369"/>
    <w:rsid w:val="00253A48"/>
    <w:rsid w:val="00267B0F"/>
    <w:rsid w:val="00290C5F"/>
    <w:rsid w:val="002B391E"/>
    <w:rsid w:val="002B3DF1"/>
    <w:rsid w:val="002C4E7B"/>
    <w:rsid w:val="002D23AA"/>
    <w:rsid w:val="002F1341"/>
    <w:rsid w:val="00310FB9"/>
    <w:rsid w:val="00320A38"/>
    <w:rsid w:val="00322A8D"/>
    <w:rsid w:val="00340F4D"/>
    <w:rsid w:val="00347316"/>
    <w:rsid w:val="003834CD"/>
    <w:rsid w:val="003964A8"/>
    <w:rsid w:val="003A3FCB"/>
    <w:rsid w:val="003A75B7"/>
    <w:rsid w:val="003B070B"/>
    <w:rsid w:val="003D5A86"/>
    <w:rsid w:val="003F3A7F"/>
    <w:rsid w:val="0040289D"/>
    <w:rsid w:val="0044129A"/>
    <w:rsid w:val="00447A2A"/>
    <w:rsid w:val="00471408"/>
    <w:rsid w:val="004800CA"/>
    <w:rsid w:val="00483653"/>
    <w:rsid w:val="0049306E"/>
    <w:rsid w:val="004A7404"/>
    <w:rsid w:val="004B1175"/>
    <w:rsid w:val="004E1BF9"/>
    <w:rsid w:val="004E7EDB"/>
    <w:rsid w:val="004F1399"/>
    <w:rsid w:val="004F1655"/>
    <w:rsid w:val="00530D88"/>
    <w:rsid w:val="00595449"/>
    <w:rsid w:val="005A0612"/>
    <w:rsid w:val="005D52B8"/>
    <w:rsid w:val="005F602F"/>
    <w:rsid w:val="00615FD5"/>
    <w:rsid w:val="006272C4"/>
    <w:rsid w:val="00635691"/>
    <w:rsid w:val="00644224"/>
    <w:rsid w:val="0066623F"/>
    <w:rsid w:val="00670A37"/>
    <w:rsid w:val="006977D9"/>
    <w:rsid w:val="007269E4"/>
    <w:rsid w:val="007318D5"/>
    <w:rsid w:val="00743C7F"/>
    <w:rsid w:val="00747FED"/>
    <w:rsid w:val="00786C7F"/>
    <w:rsid w:val="007911B4"/>
    <w:rsid w:val="0079228E"/>
    <w:rsid w:val="00797D00"/>
    <w:rsid w:val="007B3143"/>
    <w:rsid w:val="007C3A83"/>
    <w:rsid w:val="007C5518"/>
    <w:rsid w:val="007D64C6"/>
    <w:rsid w:val="007F4F32"/>
    <w:rsid w:val="007F77FF"/>
    <w:rsid w:val="008011A6"/>
    <w:rsid w:val="00814142"/>
    <w:rsid w:val="00833564"/>
    <w:rsid w:val="0085736C"/>
    <w:rsid w:val="008733D9"/>
    <w:rsid w:val="008A0B9D"/>
    <w:rsid w:val="008C6986"/>
    <w:rsid w:val="008E3ADF"/>
    <w:rsid w:val="008F6B3E"/>
    <w:rsid w:val="00905724"/>
    <w:rsid w:val="009223CD"/>
    <w:rsid w:val="009309CC"/>
    <w:rsid w:val="009447B4"/>
    <w:rsid w:val="009552F2"/>
    <w:rsid w:val="009C2239"/>
    <w:rsid w:val="009D2EAF"/>
    <w:rsid w:val="009E0ED7"/>
    <w:rsid w:val="009F1A48"/>
    <w:rsid w:val="00A052B0"/>
    <w:rsid w:val="00A50882"/>
    <w:rsid w:val="00A514F3"/>
    <w:rsid w:val="00A65EB6"/>
    <w:rsid w:val="00A92D63"/>
    <w:rsid w:val="00A962B0"/>
    <w:rsid w:val="00AB2B36"/>
    <w:rsid w:val="00AB3FAB"/>
    <w:rsid w:val="00AC2356"/>
    <w:rsid w:val="00AE1DED"/>
    <w:rsid w:val="00B07D0F"/>
    <w:rsid w:val="00B12028"/>
    <w:rsid w:val="00B20AC3"/>
    <w:rsid w:val="00B51385"/>
    <w:rsid w:val="00B8089C"/>
    <w:rsid w:val="00B820A1"/>
    <w:rsid w:val="00B82553"/>
    <w:rsid w:val="00B9607B"/>
    <w:rsid w:val="00BA7FE9"/>
    <w:rsid w:val="00BE770A"/>
    <w:rsid w:val="00C0071C"/>
    <w:rsid w:val="00C074CB"/>
    <w:rsid w:val="00C31033"/>
    <w:rsid w:val="00C3534D"/>
    <w:rsid w:val="00C40ECE"/>
    <w:rsid w:val="00C450D8"/>
    <w:rsid w:val="00C51FE8"/>
    <w:rsid w:val="00C5673D"/>
    <w:rsid w:val="00C61C1D"/>
    <w:rsid w:val="00C84CEB"/>
    <w:rsid w:val="00CA56C8"/>
    <w:rsid w:val="00CD2C84"/>
    <w:rsid w:val="00CE1AD2"/>
    <w:rsid w:val="00CF0849"/>
    <w:rsid w:val="00D1301B"/>
    <w:rsid w:val="00D136ED"/>
    <w:rsid w:val="00D24F18"/>
    <w:rsid w:val="00D72348"/>
    <w:rsid w:val="00D7575E"/>
    <w:rsid w:val="00D76BE8"/>
    <w:rsid w:val="00D87829"/>
    <w:rsid w:val="00D906FC"/>
    <w:rsid w:val="00D92AFD"/>
    <w:rsid w:val="00D9574F"/>
    <w:rsid w:val="00D9615D"/>
    <w:rsid w:val="00DC1DB9"/>
    <w:rsid w:val="00DC34A9"/>
    <w:rsid w:val="00DC3F52"/>
    <w:rsid w:val="00DC5467"/>
    <w:rsid w:val="00DD511B"/>
    <w:rsid w:val="00DE3582"/>
    <w:rsid w:val="00E2014A"/>
    <w:rsid w:val="00E43132"/>
    <w:rsid w:val="00E5404E"/>
    <w:rsid w:val="00E7201E"/>
    <w:rsid w:val="00E75A29"/>
    <w:rsid w:val="00E75CBA"/>
    <w:rsid w:val="00E8643E"/>
    <w:rsid w:val="00EA5452"/>
    <w:rsid w:val="00EB33E4"/>
    <w:rsid w:val="00EB363E"/>
    <w:rsid w:val="00EB4467"/>
    <w:rsid w:val="00EB7BAA"/>
    <w:rsid w:val="00ED19D1"/>
    <w:rsid w:val="00ED7C1E"/>
    <w:rsid w:val="00EF11A2"/>
    <w:rsid w:val="00F05549"/>
    <w:rsid w:val="00F30BA2"/>
    <w:rsid w:val="00F32CB1"/>
    <w:rsid w:val="00F56ADE"/>
    <w:rsid w:val="00F663FE"/>
    <w:rsid w:val="00F8093F"/>
    <w:rsid w:val="00F85B5D"/>
    <w:rsid w:val="00FF3544"/>
    <w:rsid w:val="00FF4B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892D642"/>
  <w15:docId w15:val="{E4F36805-DF7C-4D53-865C-7B7EF902A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szCs w:val="24"/>
      <w:lang w:eastAsia="en-US"/>
    </w:rPr>
  </w:style>
  <w:style w:type="paragraph" w:styleId="Heading1">
    <w:name w:val="heading 1"/>
    <w:basedOn w:val="Normal"/>
    <w:next w:val="Normal"/>
    <w:qFormat/>
    <w:pPr>
      <w:keepNext/>
      <w:outlineLvl w:val="0"/>
    </w:pPr>
    <w:rPr>
      <w:b/>
      <w:bCs/>
      <w:smallCaps/>
    </w:rPr>
  </w:style>
  <w:style w:type="paragraph" w:styleId="Heading3">
    <w:name w:val="heading 3"/>
    <w:basedOn w:val="Normal"/>
    <w:next w:val="Normal"/>
    <w:link w:val="Heading3Char"/>
    <w:uiPriority w:val="9"/>
    <w:semiHidden/>
    <w:unhideWhenUsed/>
    <w:qFormat/>
    <w:rsid w:val="0049306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153"/>
        <w:tab w:val="right" w:pos="8306"/>
      </w:tabs>
    </w:pPr>
  </w:style>
  <w:style w:type="paragraph" w:styleId="Footer">
    <w:name w:val="footer"/>
    <w:basedOn w:val="Normal"/>
    <w:link w:val="FooterChar"/>
    <w:pPr>
      <w:tabs>
        <w:tab w:val="center" w:pos="4153"/>
        <w:tab w:val="right" w:pos="8306"/>
      </w:tabs>
    </w:pPr>
  </w:style>
  <w:style w:type="paragraph" w:styleId="BalloonText">
    <w:name w:val="Balloon Text"/>
    <w:basedOn w:val="Normal"/>
    <w:link w:val="BalloonTextChar"/>
    <w:semiHidden/>
    <w:unhideWhenUsed/>
    <w:rsid w:val="004F1655"/>
    <w:rPr>
      <w:rFonts w:ascii="Tahoma" w:hAnsi="Tahoma" w:cs="Tahoma"/>
      <w:sz w:val="16"/>
      <w:szCs w:val="16"/>
    </w:rPr>
  </w:style>
  <w:style w:type="character" w:customStyle="1" w:styleId="BalloonTextChar">
    <w:name w:val="Balloon Text Char"/>
    <w:basedOn w:val="DefaultParagraphFont"/>
    <w:link w:val="BalloonText"/>
    <w:uiPriority w:val="99"/>
    <w:semiHidden/>
    <w:rsid w:val="004F1655"/>
    <w:rPr>
      <w:rFonts w:ascii="Tahoma" w:hAnsi="Tahoma" w:cs="Tahoma"/>
      <w:sz w:val="16"/>
      <w:szCs w:val="16"/>
      <w:lang w:eastAsia="en-US"/>
    </w:rPr>
  </w:style>
  <w:style w:type="character" w:customStyle="1" w:styleId="FooterChar">
    <w:name w:val="Footer Char"/>
    <w:basedOn w:val="DefaultParagraphFont"/>
    <w:link w:val="Footer"/>
    <w:rsid w:val="004F1655"/>
    <w:rPr>
      <w:rFonts w:ascii="Arial" w:hAnsi="Arial"/>
      <w:sz w:val="24"/>
      <w:szCs w:val="24"/>
      <w:lang w:eastAsia="en-US"/>
    </w:rPr>
  </w:style>
  <w:style w:type="character" w:styleId="Hyperlink">
    <w:name w:val="Hyperlink"/>
    <w:basedOn w:val="DefaultParagraphFont"/>
    <w:rsid w:val="00B9607B"/>
    <w:rPr>
      <w:color w:val="0000FF"/>
      <w:u w:val="single"/>
    </w:rPr>
  </w:style>
  <w:style w:type="table" w:styleId="TableGrid">
    <w:name w:val="Table Grid"/>
    <w:basedOn w:val="TableNormal"/>
    <w:uiPriority w:val="59"/>
    <w:rsid w:val="005954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559AE"/>
    <w:pPr>
      <w:ind w:left="720"/>
      <w:contextualSpacing/>
    </w:pPr>
  </w:style>
  <w:style w:type="character" w:customStyle="1" w:styleId="Heading3Char">
    <w:name w:val="Heading 3 Char"/>
    <w:basedOn w:val="DefaultParagraphFont"/>
    <w:link w:val="Heading3"/>
    <w:uiPriority w:val="9"/>
    <w:semiHidden/>
    <w:rsid w:val="0049306E"/>
    <w:rPr>
      <w:rFonts w:asciiTheme="majorHAnsi" w:eastAsiaTheme="majorEastAsia" w:hAnsiTheme="majorHAnsi" w:cstheme="majorBidi"/>
      <w:b/>
      <w:bCs/>
      <w:color w:val="4F81BD" w:themeColor="accent1"/>
      <w:sz w:val="24"/>
      <w:szCs w:val="24"/>
      <w:lang w:eastAsia="en-US"/>
    </w:rPr>
  </w:style>
  <w:style w:type="character" w:styleId="CommentReference">
    <w:name w:val="annotation reference"/>
    <w:basedOn w:val="DefaultParagraphFont"/>
    <w:uiPriority w:val="99"/>
    <w:semiHidden/>
    <w:unhideWhenUsed/>
    <w:rsid w:val="005F602F"/>
    <w:rPr>
      <w:sz w:val="16"/>
      <w:szCs w:val="16"/>
    </w:rPr>
  </w:style>
  <w:style w:type="paragraph" w:styleId="CommentText">
    <w:name w:val="annotation text"/>
    <w:basedOn w:val="Normal"/>
    <w:link w:val="CommentTextChar"/>
    <w:uiPriority w:val="99"/>
    <w:semiHidden/>
    <w:unhideWhenUsed/>
    <w:rsid w:val="005F602F"/>
    <w:rPr>
      <w:sz w:val="20"/>
      <w:szCs w:val="20"/>
    </w:rPr>
  </w:style>
  <w:style w:type="character" w:customStyle="1" w:styleId="CommentTextChar">
    <w:name w:val="Comment Text Char"/>
    <w:basedOn w:val="DefaultParagraphFont"/>
    <w:link w:val="CommentText"/>
    <w:uiPriority w:val="99"/>
    <w:semiHidden/>
    <w:rsid w:val="005F602F"/>
    <w:rPr>
      <w:rFonts w:ascii="Arial" w:hAnsi="Arial"/>
      <w:lang w:eastAsia="en-US"/>
    </w:rPr>
  </w:style>
  <w:style w:type="paragraph" w:styleId="CommentSubject">
    <w:name w:val="annotation subject"/>
    <w:basedOn w:val="CommentText"/>
    <w:next w:val="CommentText"/>
    <w:link w:val="CommentSubjectChar"/>
    <w:uiPriority w:val="99"/>
    <w:semiHidden/>
    <w:unhideWhenUsed/>
    <w:rsid w:val="005F602F"/>
    <w:rPr>
      <w:b/>
      <w:bCs/>
    </w:rPr>
  </w:style>
  <w:style w:type="character" w:customStyle="1" w:styleId="CommentSubjectChar">
    <w:name w:val="Comment Subject Char"/>
    <w:basedOn w:val="CommentTextChar"/>
    <w:link w:val="CommentSubject"/>
    <w:uiPriority w:val="99"/>
    <w:semiHidden/>
    <w:rsid w:val="005F602F"/>
    <w:rPr>
      <w:rFonts w:ascii="Arial" w:hAnsi="Arial"/>
      <w:b/>
      <w:bCs/>
      <w:lang w:eastAsia="en-US"/>
    </w:rPr>
  </w:style>
  <w:style w:type="paragraph" w:styleId="Revision">
    <w:name w:val="Revision"/>
    <w:hidden/>
    <w:uiPriority w:val="99"/>
    <w:semiHidden/>
    <w:rsid w:val="00D9615D"/>
    <w:rPr>
      <w:rFonts w:ascii="Arial" w:hAnsi="Arial"/>
      <w:sz w:val="24"/>
      <w:szCs w:val="24"/>
      <w:lang w:eastAsia="en-US"/>
    </w:rPr>
  </w:style>
  <w:style w:type="character" w:styleId="FollowedHyperlink">
    <w:name w:val="FollowedHyperlink"/>
    <w:basedOn w:val="DefaultParagraphFont"/>
    <w:uiPriority w:val="99"/>
    <w:semiHidden/>
    <w:unhideWhenUsed/>
    <w:rsid w:val="00D9615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573305">
      <w:bodyDiv w:val="1"/>
      <w:marLeft w:val="0"/>
      <w:marRight w:val="0"/>
      <w:marTop w:val="0"/>
      <w:marBottom w:val="0"/>
      <w:divBdr>
        <w:top w:val="none" w:sz="0" w:space="0" w:color="auto"/>
        <w:left w:val="none" w:sz="0" w:space="0" w:color="auto"/>
        <w:bottom w:val="none" w:sz="0" w:space="0" w:color="auto"/>
        <w:right w:val="none" w:sz="0" w:space="0" w:color="auto"/>
      </w:divBdr>
    </w:div>
    <w:div w:id="673724713">
      <w:bodyDiv w:val="1"/>
      <w:marLeft w:val="0"/>
      <w:marRight w:val="0"/>
      <w:marTop w:val="0"/>
      <w:marBottom w:val="0"/>
      <w:divBdr>
        <w:top w:val="none" w:sz="0" w:space="0" w:color="auto"/>
        <w:left w:val="none" w:sz="0" w:space="0" w:color="auto"/>
        <w:bottom w:val="none" w:sz="0" w:space="0" w:color="auto"/>
        <w:right w:val="none" w:sz="0" w:space="0" w:color="auto"/>
      </w:divBdr>
    </w:div>
    <w:div w:id="764958854">
      <w:bodyDiv w:val="1"/>
      <w:marLeft w:val="0"/>
      <w:marRight w:val="0"/>
      <w:marTop w:val="0"/>
      <w:marBottom w:val="0"/>
      <w:divBdr>
        <w:top w:val="none" w:sz="0" w:space="0" w:color="auto"/>
        <w:left w:val="none" w:sz="0" w:space="0" w:color="auto"/>
        <w:bottom w:val="none" w:sz="0" w:space="0" w:color="auto"/>
        <w:right w:val="none" w:sz="0" w:space="0" w:color="auto"/>
      </w:divBdr>
    </w:div>
    <w:div w:id="1234509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xmd.com/calculate-online/nephrology/kidney-failure-risk-equatio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yperlink" Target="https://kidney.org.au/health-professionals/prevent/chronic-kidney-disease-management-handbook"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Tel:0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thompsond\Application%20Data\Microsoft\Templates\Kylie%20yat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3923B-648C-44FF-9380-A42030CFE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Kylie yates</Template>
  <TotalTime>1</TotalTime>
  <Pages>2</Pages>
  <Words>360</Words>
  <Characters>2261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NSW Health Department</Company>
  <LinksUpToDate>false</LinksUpToDate>
  <CharactersWithSpaces>2616</CharactersWithSpaces>
  <SharedDoc>false</SharedDoc>
  <HLinks>
    <vt:vector size="6" baseType="variant">
      <vt:variant>
        <vt:i4>7143464</vt:i4>
      </vt:variant>
      <vt:variant>
        <vt:i4>0</vt:i4>
      </vt:variant>
      <vt:variant>
        <vt:i4>0</vt:i4>
      </vt:variant>
      <vt:variant>
        <vt:i4>5</vt:i4>
      </vt:variant>
      <vt:variant>
        <vt:lpwstr>Tel:02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sesahs</dc:creator>
  <cp:lastModifiedBy>Kylie Turner</cp:lastModifiedBy>
  <cp:revision>4</cp:revision>
  <cp:lastPrinted>2019-08-16T01:59:00Z</cp:lastPrinted>
  <dcterms:created xsi:type="dcterms:W3CDTF">2019-08-16T02:02:00Z</dcterms:created>
  <dcterms:modified xsi:type="dcterms:W3CDTF">2019-08-23T04:48:00Z</dcterms:modified>
</cp:coreProperties>
</file>